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350BB4" w:rsidRPr="00BF20D3">
        <w:tc>
          <w:tcPr>
            <w:tcW w:w="9426" w:type="dxa"/>
            <w:gridSpan w:val="2"/>
            <w:tcBorders>
              <w:bottom w:val="nil"/>
            </w:tcBorders>
          </w:tcPr>
          <w:p w:rsidR="00334950" w:rsidRPr="00BF20D3" w:rsidRDefault="00BF20D3" w:rsidP="00B16B6D">
            <w:pPr>
              <w:jc w:val="center"/>
              <w:rPr>
                <w:rFonts w:asciiTheme="minorHAnsi" w:hAnsiTheme="minorHAnsi" w:cstheme="minorHAnsi"/>
                <w:sz w:val="22"/>
                <w:szCs w:val="22"/>
              </w:rPr>
            </w:pPr>
            <w:r w:rsidRPr="00BF20D3">
              <w:rPr>
                <w:rFonts w:asciiTheme="minorHAnsi" w:hAnsiTheme="minorHAnsi" w:cstheme="minorHAnsi"/>
                <w:sz w:val="22"/>
                <w:szCs w:val="22"/>
              </w:rPr>
              <w:t>Základní umělecká škola Dubňany,</w:t>
            </w:r>
            <w:r w:rsidR="00334950" w:rsidRPr="00BF20D3">
              <w:rPr>
                <w:rFonts w:asciiTheme="minorHAnsi" w:hAnsiTheme="minorHAnsi" w:cstheme="minorHAnsi"/>
                <w:sz w:val="22"/>
                <w:szCs w:val="22"/>
              </w:rPr>
              <w:t xml:space="preserve"> příspěvková organizace</w:t>
            </w:r>
          </w:p>
          <w:p w:rsidR="00334950" w:rsidRPr="00BF20D3" w:rsidRDefault="00334950" w:rsidP="000D57C2">
            <w:pPr>
              <w:jc w:val="center"/>
              <w:rPr>
                <w:rFonts w:asciiTheme="minorHAnsi" w:hAnsiTheme="minorHAnsi" w:cstheme="minorHAnsi"/>
                <w:sz w:val="22"/>
                <w:szCs w:val="22"/>
              </w:rPr>
            </w:pPr>
            <w:r w:rsidRPr="00BF20D3">
              <w:rPr>
                <w:rFonts w:asciiTheme="minorHAnsi" w:hAnsiTheme="minorHAnsi" w:cstheme="minorHAnsi"/>
                <w:sz w:val="22"/>
                <w:szCs w:val="22"/>
              </w:rPr>
              <w:t>se sídlem</w:t>
            </w:r>
            <w:r w:rsidR="00BF20D3">
              <w:rPr>
                <w:rFonts w:asciiTheme="minorHAnsi" w:hAnsiTheme="minorHAnsi" w:cstheme="minorHAnsi"/>
                <w:sz w:val="22"/>
                <w:szCs w:val="22"/>
              </w:rPr>
              <w:t xml:space="preserve"> Komenského 282, 696 03 Dubňany</w:t>
            </w:r>
            <w:r w:rsidRPr="00BF20D3">
              <w:rPr>
                <w:rFonts w:asciiTheme="minorHAnsi" w:hAnsiTheme="minorHAnsi" w:cstheme="minorHAnsi"/>
                <w:sz w:val="22"/>
                <w:szCs w:val="22"/>
              </w:rPr>
              <w:t xml:space="preserve">  </w:t>
            </w:r>
          </w:p>
        </w:tc>
      </w:tr>
      <w:tr w:rsidR="00350BB4" w:rsidRPr="00BF20D3">
        <w:trPr>
          <w:cantSplit/>
        </w:trPr>
        <w:tc>
          <w:tcPr>
            <w:tcW w:w="9426" w:type="dxa"/>
            <w:gridSpan w:val="2"/>
          </w:tcPr>
          <w:p w:rsidR="00334950" w:rsidRPr="00BF20D3" w:rsidRDefault="00334950" w:rsidP="00B16B6D">
            <w:pPr>
              <w:spacing w:before="120" w:line="240" w:lineRule="atLeast"/>
              <w:jc w:val="center"/>
              <w:rPr>
                <w:rFonts w:asciiTheme="minorHAnsi" w:hAnsiTheme="minorHAnsi" w:cstheme="minorHAnsi"/>
                <w:sz w:val="24"/>
                <w:szCs w:val="24"/>
              </w:rPr>
            </w:pPr>
            <w:r w:rsidRPr="00BF20D3">
              <w:rPr>
                <w:rFonts w:asciiTheme="minorHAnsi" w:hAnsiTheme="minorHAnsi" w:cstheme="minorHAnsi"/>
                <w:b/>
                <w:caps/>
                <w:sz w:val="24"/>
                <w:szCs w:val="24"/>
              </w:rPr>
              <w:t xml:space="preserve">Směrnice pro poskytování informací </w:t>
            </w:r>
          </w:p>
        </w:tc>
      </w:tr>
      <w:tr w:rsidR="00350BB4" w:rsidRPr="00BF20D3">
        <w:tc>
          <w:tcPr>
            <w:tcW w:w="4465" w:type="dxa"/>
          </w:tcPr>
          <w:p w:rsidR="00334950" w:rsidRPr="00BF20D3" w:rsidRDefault="00334950" w:rsidP="00B16B6D">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Č.j.:</w:t>
            </w:r>
            <w:r w:rsidR="00CF161C" w:rsidRPr="00BF20D3">
              <w:rPr>
                <w:rFonts w:asciiTheme="minorHAnsi" w:hAnsiTheme="minorHAnsi" w:cstheme="minorHAnsi"/>
                <w:sz w:val="22"/>
                <w:szCs w:val="22"/>
              </w:rPr>
              <w:t xml:space="preserve">     Spisový / skartační znak</w:t>
            </w:r>
          </w:p>
        </w:tc>
        <w:tc>
          <w:tcPr>
            <w:tcW w:w="4961" w:type="dxa"/>
          </w:tcPr>
          <w:p w:rsidR="00334950" w:rsidRPr="00BF20D3" w:rsidRDefault="00334950" w:rsidP="00A0441E">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 xml:space="preserve">    </w:t>
            </w:r>
            <w:r w:rsidRPr="00BF20D3">
              <w:rPr>
                <w:rFonts w:asciiTheme="minorHAnsi" w:hAnsiTheme="minorHAnsi" w:cstheme="minorHAnsi"/>
                <w:b/>
                <w:sz w:val="22"/>
                <w:szCs w:val="22"/>
              </w:rPr>
              <w:t>20</w:t>
            </w:r>
            <w:r w:rsidR="004E055C" w:rsidRPr="00BF20D3">
              <w:rPr>
                <w:rFonts w:asciiTheme="minorHAnsi" w:hAnsiTheme="minorHAnsi" w:cstheme="minorHAnsi"/>
                <w:b/>
                <w:sz w:val="22"/>
                <w:szCs w:val="22"/>
              </w:rPr>
              <w:t>2</w:t>
            </w:r>
            <w:r w:rsidR="00EC7505" w:rsidRPr="00BF20D3">
              <w:rPr>
                <w:rFonts w:asciiTheme="minorHAnsi" w:hAnsiTheme="minorHAnsi" w:cstheme="minorHAnsi"/>
                <w:b/>
                <w:sz w:val="22"/>
                <w:szCs w:val="22"/>
              </w:rPr>
              <w:t>5</w:t>
            </w:r>
            <w:r w:rsidR="00BF20D3">
              <w:rPr>
                <w:rFonts w:asciiTheme="minorHAnsi" w:hAnsiTheme="minorHAnsi" w:cstheme="minorHAnsi"/>
                <w:b/>
                <w:sz w:val="22"/>
                <w:szCs w:val="22"/>
              </w:rPr>
              <w:t xml:space="preserve">     1.1.4 / A10</w:t>
            </w:r>
          </w:p>
        </w:tc>
      </w:tr>
      <w:tr w:rsidR="00350BB4" w:rsidRPr="00BF20D3">
        <w:tc>
          <w:tcPr>
            <w:tcW w:w="4465" w:type="dxa"/>
          </w:tcPr>
          <w:p w:rsidR="00334950" w:rsidRPr="00BF20D3" w:rsidRDefault="00334950" w:rsidP="00B16B6D">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Vypracoval:</w:t>
            </w:r>
          </w:p>
        </w:tc>
        <w:tc>
          <w:tcPr>
            <w:tcW w:w="4961" w:type="dxa"/>
          </w:tcPr>
          <w:p w:rsidR="00334950" w:rsidRPr="00BF20D3" w:rsidRDefault="00BF20D3" w:rsidP="00B16B6D">
            <w:pPr>
              <w:pStyle w:val="DefinitionTerm"/>
              <w:widowControl/>
              <w:spacing w:before="120" w:line="240" w:lineRule="atLeast"/>
              <w:jc w:val="right"/>
              <w:rPr>
                <w:rFonts w:asciiTheme="minorHAnsi" w:hAnsiTheme="minorHAnsi" w:cstheme="minorHAnsi"/>
                <w:sz w:val="22"/>
                <w:szCs w:val="22"/>
              </w:rPr>
            </w:pPr>
            <w:r>
              <w:rPr>
                <w:rFonts w:asciiTheme="minorHAnsi" w:hAnsiTheme="minorHAnsi" w:cstheme="minorHAnsi"/>
                <w:sz w:val="22"/>
                <w:szCs w:val="22"/>
              </w:rPr>
              <w:t>BcA. Klára Strýčková</w:t>
            </w:r>
            <w:r w:rsidR="00334950" w:rsidRPr="00BF20D3">
              <w:rPr>
                <w:rFonts w:asciiTheme="minorHAnsi" w:hAnsiTheme="minorHAnsi" w:cstheme="minorHAnsi"/>
                <w:sz w:val="22"/>
                <w:szCs w:val="22"/>
              </w:rPr>
              <w:t xml:space="preserve">, ředitel školy </w:t>
            </w:r>
          </w:p>
        </w:tc>
      </w:tr>
      <w:tr w:rsidR="00350BB4" w:rsidRPr="00BF20D3">
        <w:tc>
          <w:tcPr>
            <w:tcW w:w="4465" w:type="dxa"/>
          </w:tcPr>
          <w:p w:rsidR="00334950" w:rsidRPr="00BF20D3" w:rsidRDefault="00E83131" w:rsidP="00B16B6D">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Vydal:</w:t>
            </w:r>
          </w:p>
        </w:tc>
        <w:tc>
          <w:tcPr>
            <w:tcW w:w="4961" w:type="dxa"/>
          </w:tcPr>
          <w:p w:rsidR="00334950" w:rsidRPr="00BF20D3" w:rsidRDefault="00BF20D3" w:rsidP="000D57C2">
            <w:pPr>
              <w:spacing w:before="120" w:line="240" w:lineRule="atLeast"/>
              <w:jc w:val="right"/>
              <w:rPr>
                <w:rFonts w:asciiTheme="minorHAnsi" w:hAnsiTheme="minorHAnsi" w:cstheme="minorHAnsi"/>
                <w:sz w:val="22"/>
                <w:szCs w:val="22"/>
              </w:rPr>
            </w:pPr>
            <w:r>
              <w:rPr>
                <w:rFonts w:asciiTheme="minorHAnsi" w:hAnsiTheme="minorHAnsi" w:cstheme="minorHAnsi"/>
                <w:sz w:val="22"/>
                <w:szCs w:val="22"/>
              </w:rPr>
              <w:t>BcA. Klára Strýčková</w:t>
            </w:r>
            <w:r w:rsidR="00334950" w:rsidRPr="00BF20D3">
              <w:rPr>
                <w:rFonts w:asciiTheme="minorHAnsi" w:hAnsiTheme="minorHAnsi" w:cstheme="minorHAnsi"/>
                <w:sz w:val="22"/>
                <w:szCs w:val="22"/>
              </w:rPr>
              <w:t>, ředitel školy</w:t>
            </w:r>
          </w:p>
        </w:tc>
      </w:tr>
      <w:tr w:rsidR="00350BB4" w:rsidRPr="00BF20D3">
        <w:tc>
          <w:tcPr>
            <w:tcW w:w="4465" w:type="dxa"/>
          </w:tcPr>
          <w:p w:rsidR="00334950" w:rsidRPr="00BF20D3" w:rsidRDefault="00334950" w:rsidP="00B16B6D">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Pedagogická rada projednala dne</w:t>
            </w:r>
          </w:p>
        </w:tc>
        <w:tc>
          <w:tcPr>
            <w:tcW w:w="4961" w:type="dxa"/>
          </w:tcPr>
          <w:p w:rsidR="00334950" w:rsidRPr="00BF20D3" w:rsidRDefault="00BF20D3" w:rsidP="00BF20D3">
            <w:pPr>
              <w:spacing w:before="120" w:line="240" w:lineRule="atLeast"/>
              <w:jc w:val="right"/>
              <w:rPr>
                <w:rFonts w:asciiTheme="minorHAnsi" w:hAnsiTheme="minorHAnsi" w:cstheme="minorHAnsi"/>
                <w:sz w:val="22"/>
                <w:szCs w:val="22"/>
              </w:rPr>
            </w:pPr>
            <w:r>
              <w:rPr>
                <w:rFonts w:asciiTheme="minorHAnsi" w:hAnsiTheme="minorHAnsi" w:cstheme="minorHAnsi"/>
                <w:sz w:val="22"/>
                <w:szCs w:val="22"/>
              </w:rPr>
              <w:t>29.08.2025</w:t>
            </w:r>
          </w:p>
        </w:tc>
      </w:tr>
      <w:tr w:rsidR="00350BB4" w:rsidRPr="00BF20D3">
        <w:tc>
          <w:tcPr>
            <w:tcW w:w="4465" w:type="dxa"/>
          </w:tcPr>
          <w:p w:rsidR="00334950" w:rsidRPr="00BF20D3" w:rsidRDefault="00334950" w:rsidP="00B16B6D">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Směrnice nabývá platnosti ode dne:</w:t>
            </w:r>
          </w:p>
        </w:tc>
        <w:tc>
          <w:tcPr>
            <w:tcW w:w="4961" w:type="dxa"/>
          </w:tcPr>
          <w:p w:rsidR="00334950" w:rsidRPr="00BF20D3" w:rsidRDefault="00BF20D3" w:rsidP="00BF20D3">
            <w:pPr>
              <w:spacing w:before="120" w:line="240" w:lineRule="atLeast"/>
              <w:jc w:val="right"/>
              <w:rPr>
                <w:rFonts w:asciiTheme="minorHAnsi" w:hAnsiTheme="minorHAnsi" w:cstheme="minorHAnsi"/>
                <w:sz w:val="22"/>
                <w:szCs w:val="22"/>
              </w:rPr>
            </w:pPr>
            <w:r>
              <w:rPr>
                <w:rFonts w:asciiTheme="minorHAnsi" w:hAnsiTheme="minorHAnsi" w:cstheme="minorHAnsi"/>
                <w:sz w:val="22"/>
                <w:szCs w:val="22"/>
              </w:rPr>
              <w:t>01.09.2025</w:t>
            </w:r>
          </w:p>
        </w:tc>
      </w:tr>
      <w:tr w:rsidR="00350BB4" w:rsidRPr="00BF20D3">
        <w:tc>
          <w:tcPr>
            <w:tcW w:w="4465" w:type="dxa"/>
          </w:tcPr>
          <w:p w:rsidR="00334950" w:rsidRPr="00BF20D3" w:rsidRDefault="00334950" w:rsidP="00B16B6D">
            <w:pPr>
              <w:spacing w:before="120" w:line="240" w:lineRule="atLeast"/>
              <w:rPr>
                <w:rFonts w:asciiTheme="minorHAnsi" w:hAnsiTheme="minorHAnsi" w:cstheme="minorHAnsi"/>
                <w:sz w:val="22"/>
                <w:szCs w:val="22"/>
              </w:rPr>
            </w:pPr>
            <w:r w:rsidRPr="00BF20D3">
              <w:rPr>
                <w:rFonts w:asciiTheme="minorHAnsi" w:hAnsiTheme="minorHAnsi" w:cstheme="minorHAnsi"/>
                <w:sz w:val="22"/>
                <w:szCs w:val="22"/>
              </w:rPr>
              <w:t>Směrnice nabývá účinnosti ode dne:</w:t>
            </w:r>
          </w:p>
        </w:tc>
        <w:tc>
          <w:tcPr>
            <w:tcW w:w="4961" w:type="dxa"/>
          </w:tcPr>
          <w:p w:rsidR="00334950" w:rsidRPr="00BF20D3" w:rsidRDefault="00BF20D3" w:rsidP="00BF20D3">
            <w:pPr>
              <w:spacing w:before="120" w:line="240" w:lineRule="atLeast"/>
              <w:jc w:val="right"/>
              <w:rPr>
                <w:rFonts w:asciiTheme="minorHAnsi" w:hAnsiTheme="minorHAnsi" w:cstheme="minorHAnsi"/>
                <w:sz w:val="22"/>
                <w:szCs w:val="22"/>
              </w:rPr>
            </w:pPr>
            <w:r>
              <w:rPr>
                <w:rFonts w:asciiTheme="minorHAnsi" w:hAnsiTheme="minorHAnsi" w:cstheme="minorHAnsi"/>
                <w:sz w:val="22"/>
                <w:szCs w:val="22"/>
              </w:rPr>
              <w:t>01.09.2025</w:t>
            </w:r>
          </w:p>
        </w:tc>
      </w:tr>
      <w:tr w:rsidR="00350BB4" w:rsidRPr="00BF20D3">
        <w:tc>
          <w:tcPr>
            <w:tcW w:w="9426" w:type="dxa"/>
            <w:gridSpan w:val="2"/>
          </w:tcPr>
          <w:p w:rsidR="00334950" w:rsidRPr="00BF20D3" w:rsidRDefault="00334950" w:rsidP="00B16B6D">
            <w:pPr>
              <w:rPr>
                <w:rFonts w:asciiTheme="minorHAnsi" w:hAnsiTheme="minorHAnsi" w:cstheme="minorHAnsi"/>
                <w:sz w:val="22"/>
                <w:szCs w:val="22"/>
              </w:rPr>
            </w:pPr>
            <w:r w:rsidRPr="00BF20D3">
              <w:rPr>
                <w:rFonts w:asciiTheme="minorHAnsi" w:hAnsiTheme="minorHAnsi" w:cstheme="minorHAnsi"/>
                <w:sz w:val="22"/>
                <w:szCs w:val="22"/>
              </w:rPr>
              <w:t>Změny ve směrnici jsou prováděny formou číslovaných písemných dodatků, které tvoří součást tohoto předpisu.</w:t>
            </w:r>
          </w:p>
        </w:tc>
      </w:tr>
      <w:tr w:rsidR="00334950" w:rsidRPr="00BF20D3">
        <w:tc>
          <w:tcPr>
            <w:tcW w:w="9426" w:type="dxa"/>
            <w:gridSpan w:val="2"/>
          </w:tcPr>
          <w:p w:rsidR="00334950" w:rsidRPr="00BF20D3" w:rsidRDefault="00334950" w:rsidP="00FF5C8D">
            <w:pPr>
              <w:jc w:val="both"/>
              <w:rPr>
                <w:rFonts w:asciiTheme="minorHAnsi" w:hAnsiTheme="minorHAnsi" w:cstheme="minorHAnsi"/>
                <w:sz w:val="22"/>
                <w:szCs w:val="22"/>
              </w:rPr>
            </w:pPr>
          </w:p>
        </w:tc>
      </w:tr>
    </w:tbl>
    <w:p w:rsidR="00334950" w:rsidRPr="00090BDB" w:rsidRDefault="00334950" w:rsidP="00334950">
      <w:pPr>
        <w:pStyle w:val="Zkladntext"/>
        <w:rPr>
          <w:rFonts w:ascii="Aptos" w:hAnsi="Aptos"/>
          <w:color w:val="auto"/>
          <w:sz w:val="23"/>
          <w:szCs w:val="23"/>
        </w:rPr>
      </w:pPr>
    </w:p>
    <w:p w:rsidR="00A0441E" w:rsidRPr="00090BDB" w:rsidRDefault="00A0441E" w:rsidP="00334950">
      <w:pPr>
        <w:pStyle w:val="Zkladntext"/>
        <w:rPr>
          <w:rFonts w:ascii="Aptos" w:hAnsi="Aptos"/>
          <w:color w:val="auto"/>
          <w:sz w:val="23"/>
          <w:szCs w:val="23"/>
        </w:rPr>
      </w:pPr>
    </w:p>
    <w:p w:rsidR="00334950" w:rsidRPr="00BF20D3" w:rsidRDefault="00334950" w:rsidP="00334950">
      <w:pPr>
        <w:rPr>
          <w:rFonts w:asciiTheme="minorHAnsi" w:hAnsiTheme="minorHAnsi" w:cstheme="minorHAnsi"/>
          <w:b/>
          <w:sz w:val="22"/>
          <w:szCs w:val="22"/>
        </w:rPr>
      </w:pPr>
      <w:r w:rsidRPr="00BF20D3">
        <w:rPr>
          <w:rFonts w:asciiTheme="minorHAnsi" w:hAnsiTheme="minorHAnsi" w:cstheme="minorHAnsi"/>
          <w:b/>
          <w:sz w:val="22"/>
          <w:szCs w:val="22"/>
        </w:rPr>
        <w:t>Obecná ustanovení</w:t>
      </w:r>
    </w:p>
    <w:p w:rsidR="00334950" w:rsidRPr="00BF20D3" w:rsidRDefault="00334950" w:rsidP="00334950">
      <w:pPr>
        <w:rPr>
          <w:rFonts w:asciiTheme="minorHAnsi" w:hAnsiTheme="minorHAnsi" w:cstheme="minorHAnsi"/>
          <w:sz w:val="22"/>
          <w:szCs w:val="22"/>
        </w:rPr>
      </w:pPr>
    </w:p>
    <w:p w:rsidR="00B16B6D" w:rsidRPr="00BF20D3" w:rsidRDefault="0031153C" w:rsidP="002A637F">
      <w:pPr>
        <w:jc w:val="both"/>
        <w:rPr>
          <w:rFonts w:asciiTheme="minorHAnsi" w:hAnsiTheme="minorHAnsi" w:cstheme="minorHAnsi"/>
          <w:sz w:val="22"/>
          <w:szCs w:val="22"/>
        </w:rPr>
      </w:pPr>
      <w:r w:rsidRPr="00BF20D3">
        <w:rPr>
          <w:rFonts w:asciiTheme="minorHAnsi" w:hAnsiTheme="minorHAnsi" w:cstheme="minorHAnsi"/>
          <w:sz w:val="22"/>
          <w:szCs w:val="22"/>
        </w:rPr>
        <w:t>Touto směrnicí se stanoví zásady upravující postup školy při poskytování informací podle</w:t>
      </w:r>
      <w:r w:rsidR="00BF20D3">
        <w:rPr>
          <w:rFonts w:asciiTheme="minorHAnsi" w:hAnsiTheme="minorHAnsi" w:cstheme="minorHAnsi"/>
          <w:sz w:val="22"/>
          <w:szCs w:val="22"/>
        </w:rPr>
        <w:t xml:space="preserve"> </w:t>
      </w:r>
      <w:r w:rsidRPr="00BF20D3">
        <w:rPr>
          <w:rFonts w:asciiTheme="minorHAnsi" w:hAnsiTheme="minorHAnsi" w:cstheme="minorHAnsi"/>
          <w:sz w:val="22"/>
          <w:szCs w:val="22"/>
        </w:rPr>
        <w:t xml:space="preserve">zákona č. 106/1999 Sb., o svobodném přístupu k informacím, ve znění pozdějších předpisů. </w:t>
      </w:r>
      <w:r w:rsidR="00334950" w:rsidRPr="00BF20D3">
        <w:rPr>
          <w:rFonts w:asciiTheme="minorHAnsi" w:hAnsiTheme="minorHAnsi" w:cstheme="minorHAnsi"/>
          <w:sz w:val="22"/>
          <w:szCs w:val="22"/>
        </w:rPr>
        <w:t xml:space="preserve">Směrnice je umístěna na webových stránkách školy a na přístupném místě školy. </w:t>
      </w:r>
      <w:r w:rsidR="00B16B6D" w:rsidRPr="00BF20D3">
        <w:rPr>
          <w:rFonts w:asciiTheme="minorHAnsi" w:hAnsiTheme="minorHAnsi" w:cstheme="minorHAnsi"/>
          <w:sz w:val="22"/>
          <w:szCs w:val="22"/>
        </w:rPr>
        <w:t xml:space="preserve">Škola je </w:t>
      </w:r>
      <w:r w:rsidR="00334950" w:rsidRPr="00BF20D3">
        <w:rPr>
          <w:rFonts w:asciiTheme="minorHAnsi" w:hAnsiTheme="minorHAnsi" w:cstheme="minorHAnsi"/>
          <w:sz w:val="22"/>
          <w:szCs w:val="22"/>
        </w:rPr>
        <w:t xml:space="preserve">podle tohoto zákona </w:t>
      </w:r>
      <w:r w:rsidR="00B16B6D" w:rsidRPr="00BF20D3">
        <w:rPr>
          <w:rFonts w:asciiTheme="minorHAnsi" w:hAnsiTheme="minorHAnsi" w:cstheme="minorHAnsi"/>
          <w:sz w:val="22"/>
          <w:szCs w:val="22"/>
        </w:rPr>
        <w:t>povinný</w:t>
      </w:r>
      <w:r w:rsidR="001C395D" w:rsidRPr="00BF20D3">
        <w:rPr>
          <w:rFonts w:asciiTheme="minorHAnsi" w:hAnsiTheme="minorHAnsi" w:cstheme="minorHAnsi"/>
          <w:sz w:val="22"/>
          <w:szCs w:val="22"/>
        </w:rPr>
        <w:t>m</w:t>
      </w:r>
      <w:r w:rsidR="00B16B6D" w:rsidRPr="00BF20D3">
        <w:rPr>
          <w:rFonts w:asciiTheme="minorHAnsi" w:hAnsiTheme="minorHAnsi" w:cstheme="minorHAnsi"/>
          <w:sz w:val="22"/>
          <w:szCs w:val="22"/>
        </w:rPr>
        <w:t xml:space="preserve"> subjekt</w:t>
      </w:r>
      <w:r w:rsidR="001C395D" w:rsidRPr="00BF20D3">
        <w:rPr>
          <w:rFonts w:asciiTheme="minorHAnsi" w:hAnsiTheme="minorHAnsi" w:cstheme="minorHAnsi"/>
          <w:sz w:val="22"/>
          <w:szCs w:val="22"/>
        </w:rPr>
        <w:t>em, který má povinnost</w:t>
      </w:r>
      <w:r w:rsidR="00B16B6D" w:rsidRPr="00BF20D3">
        <w:rPr>
          <w:rFonts w:asciiTheme="minorHAnsi" w:hAnsiTheme="minorHAnsi" w:cstheme="minorHAnsi"/>
          <w:sz w:val="22"/>
          <w:szCs w:val="22"/>
        </w:rPr>
        <w:t xml:space="preserve"> poskytovat veřejnosti informace vztahující </w:t>
      </w:r>
      <w:r w:rsidR="00334950" w:rsidRPr="00BF20D3">
        <w:rPr>
          <w:rFonts w:asciiTheme="minorHAnsi" w:hAnsiTheme="minorHAnsi" w:cstheme="minorHAnsi"/>
          <w:sz w:val="22"/>
          <w:szCs w:val="22"/>
        </w:rPr>
        <w:t>se k jeho působnosti</w:t>
      </w:r>
      <w:r w:rsidR="00B16B6D" w:rsidRPr="00BF20D3">
        <w:rPr>
          <w:rFonts w:asciiTheme="minorHAnsi" w:hAnsiTheme="minorHAnsi" w:cstheme="minorHAnsi"/>
          <w:sz w:val="22"/>
          <w:szCs w:val="22"/>
        </w:rPr>
        <w:t>.</w:t>
      </w:r>
      <w:r w:rsidR="00BF20D3">
        <w:rPr>
          <w:rFonts w:asciiTheme="minorHAnsi" w:hAnsiTheme="minorHAnsi" w:cstheme="minorHAnsi"/>
          <w:sz w:val="22"/>
          <w:szCs w:val="22"/>
        </w:rPr>
        <w:t xml:space="preserve"> </w:t>
      </w:r>
      <w:r w:rsidR="002A637F" w:rsidRPr="00BF20D3">
        <w:rPr>
          <w:rFonts w:asciiTheme="minorHAnsi" w:hAnsiTheme="minorHAnsi" w:cstheme="minorHAnsi"/>
          <w:sz w:val="22"/>
          <w:szCs w:val="22"/>
        </w:rPr>
        <w:t>Tato směrnice dále podrobně rozpracovává</w:t>
      </w:r>
      <w:r w:rsidR="00BF20D3">
        <w:rPr>
          <w:rFonts w:asciiTheme="minorHAnsi" w:hAnsiTheme="minorHAnsi" w:cstheme="minorHAnsi"/>
          <w:sz w:val="22"/>
          <w:szCs w:val="22"/>
        </w:rPr>
        <w:t xml:space="preserve"> </w:t>
      </w:r>
      <w:r w:rsidR="002A637F" w:rsidRPr="00BF20D3">
        <w:rPr>
          <w:rFonts w:asciiTheme="minorHAnsi" w:hAnsiTheme="minorHAnsi" w:cstheme="minorHAnsi"/>
          <w:sz w:val="22"/>
          <w:szCs w:val="22"/>
        </w:rPr>
        <w:t>postupy a pravidla, která mají zajistit transparentnost a snadný přístup k informacím pro veřejnost,dodržující všechny relevantní právní normy.</w:t>
      </w:r>
    </w:p>
    <w:p w:rsidR="00B16B6D" w:rsidRPr="00BF20D3" w:rsidRDefault="00B16B6D" w:rsidP="002D1529">
      <w:pPr>
        <w:pStyle w:val="Prosttext2"/>
        <w:jc w:val="both"/>
        <w:rPr>
          <w:rFonts w:asciiTheme="minorHAnsi" w:hAnsiTheme="minorHAnsi" w:cstheme="minorHAnsi"/>
          <w:b/>
          <w:sz w:val="22"/>
          <w:szCs w:val="22"/>
        </w:rPr>
      </w:pPr>
    </w:p>
    <w:p w:rsidR="00B16B6D" w:rsidRPr="00BF20D3" w:rsidRDefault="00334950" w:rsidP="005E1A46">
      <w:pPr>
        <w:pStyle w:val="Prosttext2"/>
        <w:ind w:firstLine="357"/>
        <w:jc w:val="both"/>
        <w:rPr>
          <w:rFonts w:asciiTheme="minorHAnsi" w:hAnsiTheme="minorHAnsi" w:cstheme="minorHAnsi"/>
          <w:b/>
          <w:sz w:val="22"/>
          <w:szCs w:val="22"/>
        </w:rPr>
      </w:pPr>
      <w:r w:rsidRPr="00BF20D3">
        <w:rPr>
          <w:rFonts w:asciiTheme="minorHAnsi" w:hAnsiTheme="minorHAnsi" w:cstheme="minorHAnsi"/>
          <w:b/>
          <w:sz w:val="22"/>
          <w:szCs w:val="22"/>
        </w:rPr>
        <w:t xml:space="preserve">1. </w:t>
      </w:r>
      <w:r w:rsidR="00B16B6D" w:rsidRPr="00BF20D3">
        <w:rPr>
          <w:rFonts w:asciiTheme="minorHAnsi" w:hAnsiTheme="minorHAnsi" w:cstheme="minorHAnsi"/>
          <w:b/>
          <w:sz w:val="22"/>
          <w:szCs w:val="22"/>
        </w:rPr>
        <w:t>Žadatel</w:t>
      </w:r>
    </w:p>
    <w:p w:rsidR="00B16B6D" w:rsidRPr="00BF20D3" w:rsidRDefault="00FB0DAD" w:rsidP="005E1A46">
      <w:pPr>
        <w:pStyle w:val="Prosttext2"/>
        <w:numPr>
          <w:ilvl w:val="0"/>
          <w:numId w:val="14"/>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Žádost o poskytnutí informací mohou podat, jak fyzické osoby</w:t>
      </w:r>
      <w:r w:rsidR="00AC2CF9" w:rsidRPr="00BF20D3">
        <w:rPr>
          <w:rFonts w:asciiTheme="minorHAnsi" w:hAnsiTheme="minorHAnsi" w:cstheme="minorHAnsi"/>
          <w:sz w:val="22"/>
          <w:szCs w:val="22"/>
        </w:rPr>
        <w:t xml:space="preserve">, tak </w:t>
      </w:r>
      <w:r w:rsidRPr="00BF20D3">
        <w:rPr>
          <w:rFonts w:asciiTheme="minorHAnsi" w:hAnsiTheme="minorHAnsi" w:cstheme="minorHAnsi"/>
          <w:sz w:val="22"/>
          <w:szCs w:val="22"/>
        </w:rPr>
        <w:t>právnické osoby, což zahrnuje</w:t>
      </w:r>
      <w:r w:rsidR="00BF20D3">
        <w:rPr>
          <w:rFonts w:asciiTheme="minorHAnsi" w:hAnsiTheme="minorHAnsi" w:cstheme="minorHAnsi"/>
          <w:sz w:val="22"/>
          <w:szCs w:val="22"/>
        </w:rPr>
        <w:t xml:space="preserve"> </w:t>
      </w:r>
      <w:r w:rsidR="00ED7EF9" w:rsidRPr="00BF20D3">
        <w:rPr>
          <w:rFonts w:asciiTheme="minorHAnsi" w:hAnsiTheme="minorHAnsi" w:cstheme="minorHAnsi"/>
          <w:sz w:val="22"/>
          <w:szCs w:val="22"/>
        </w:rPr>
        <w:t xml:space="preserve">mimo jiné </w:t>
      </w:r>
      <w:r w:rsidR="004D52A6" w:rsidRPr="00BF20D3">
        <w:rPr>
          <w:rFonts w:asciiTheme="minorHAnsi" w:hAnsiTheme="minorHAnsi" w:cstheme="minorHAnsi"/>
          <w:sz w:val="22"/>
          <w:szCs w:val="22"/>
        </w:rPr>
        <w:t xml:space="preserve">i </w:t>
      </w:r>
      <w:r w:rsidRPr="00BF20D3">
        <w:rPr>
          <w:rFonts w:asciiTheme="minorHAnsi" w:hAnsiTheme="minorHAnsi" w:cstheme="minorHAnsi"/>
          <w:sz w:val="22"/>
          <w:szCs w:val="22"/>
        </w:rPr>
        <w:t>územní samosprávné celky, orgány státní správy, média a další subjekty</w:t>
      </w:r>
      <w:r w:rsidR="00452801" w:rsidRPr="00BF20D3">
        <w:rPr>
          <w:rFonts w:asciiTheme="minorHAnsi" w:hAnsiTheme="minorHAnsi" w:cstheme="minorHAnsi"/>
          <w:sz w:val="22"/>
          <w:szCs w:val="22"/>
        </w:rPr>
        <w:t>, a to bez ohledu na důvod svého zájmu o danou informaci</w:t>
      </w:r>
      <w:r w:rsidRPr="00BF20D3">
        <w:rPr>
          <w:rFonts w:asciiTheme="minorHAnsi" w:hAnsiTheme="minorHAnsi" w:cstheme="minorHAnsi"/>
          <w:sz w:val="22"/>
          <w:szCs w:val="22"/>
        </w:rPr>
        <w:t xml:space="preserve">. </w:t>
      </w:r>
    </w:p>
    <w:p w:rsidR="00B16B6D" w:rsidRPr="00BF20D3" w:rsidRDefault="00B16B6D" w:rsidP="002D1529">
      <w:pPr>
        <w:pStyle w:val="Prosttext2"/>
        <w:jc w:val="both"/>
        <w:rPr>
          <w:rFonts w:asciiTheme="minorHAnsi" w:hAnsiTheme="minorHAnsi" w:cstheme="minorHAnsi"/>
          <w:b/>
          <w:sz w:val="22"/>
          <w:szCs w:val="22"/>
        </w:rPr>
      </w:pPr>
    </w:p>
    <w:p w:rsidR="00B16B6D" w:rsidRPr="00BF20D3" w:rsidRDefault="00B16B6D" w:rsidP="005E1A46">
      <w:pPr>
        <w:pStyle w:val="Prosttext2"/>
        <w:ind w:firstLine="357"/>
        <w:jc w:val="both"/>
        <w:rPr>
          <w:rFonts w:asciiTheme="minorHAnsi" w:hAnsiTheme="minorHAnsi" w:cstheme="minorHAnsi"/>
          <w:b/>
          <w:sz w:val="22"/>
          <w:szCs w:val="22"/>
        </w:rPr>
      </w:pPr>
      <w:r w:rsidRPr="00BF20D3">
        <w:rPr>
          <w:rFonts w:asciiTheme="minorHAnsi" w:hAnsiTheme="minorHAnsi" w:cstheme="minorHAnsi"/>
          <w:b/>
          <w:sz w:val="22"/>
          <w:szCs w:val="22"/>
        </w:rPr>
        <w:t>2. Informace</w:t>
      </w:r>
    </w:p>
    <w:p w:rsidR="00B16B6D" w:rsidRPr="00BF20D3" w:rsidRDefault="00B16B6D" w:rsidP="005E1A46">
      <w:pPr>
        <w:pStyle w:val="Prosttext2"/>
        <w:numPr>
          <w:ilvl w:val="0"/>
          <w:numId w:val="15"/>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Ředitel školy poskytuje informace na základě:</w:t>
      </w:r>
    </w:p>
    <w:p w:rsidR="00B16B6D" w:rsidRPr="00BF20D3" w:rsidRDefault="00B16B6D" w:rsidP="005E1A46">
      <w:pPr>
        <w:pStyle w:val="Prosttext2"/>
        <w:numPr>
          <w:ilvl w:val="1"/>
          <w:numId w:val="17"/>
        </w:numPr>
        <w:jc w:val="both"/>
        <w:rPr>
          <w:rFonts w:asciiTheme="minorHAnsi" w:hAnsiTheme="minorHAnsi" w:cstheme="minorHAnsi"/>
          <w:sz w:val="22"/>
          <w:szCs w:val="22"/>
        </w:rPr>
      </w:pPr>
      <w:r w:rsidRPr="00BF20D3">
        <w:rPr>
          <w:rFonts w:asciiTheme="minorHAnsi" w:hAnsiTheme="minorHAnsi" w:cstheme="minorHAnsi"/>
          <w:sz w:val="22"/>
          <w:szCs w:val="22"/>
        </w:rPr>
        <w:t xml:space="preserve">žádosti nebo </w:t>
      </w:r>
    </w:p>
    <w:p w:rsidR="00B16B6D" w:rsidRPr="00BF20D3" w:rsidRDefault="00B16B6D" w:rsidP="005E1A46">
      <w:pPr>
        <w:pStyle w:val="Prosttext2"/>
        <w:numPr>
          <w:ilvl w:val="1"/>
          <w:numId w:val="17"/>
        </w:numPr>
        <w:jc w:val="both"/>
        <w:rPr>
          <w:rFonts w:asciiTheme="minorHAnsi" w:hAnsiTheme="minorHAnsi" w:cstheme="minorHAnsi"/>
          <w:sz w:val="22"/>
          <w:szCs w:val="22"/>
        </w:rPr>
      </w:pPr>
      <w:r w:rsidRPr="00BF20D3">
        <w:rPr>
          <w:rFonts w:asciiTheme="minorHAnsi" w:hAnsiTheme="minorHAnsi" w:cstheme="minorHAnsi"/>
          <w:sz w:val="22"/>
          <w:szCs w:val="22"/>
        </w:rPr>
        <w:t>zveřejněním.</w:t>
      </w:r>
    </w:p>
    <w:p w:rsidR="00334950" w:rsidRPr="00BF20D3" w:rsidRDefault="00334950" w:rsidP="002D1529">
      <w:pPr>
        <w:pStyle w:val="Prosttext2"/>
        <w:ind w:left="284"/>
        <w:jc w:val="both"/>
        <w:rPr>
          <w:rFonts w:asciiTheme="minorHAnsi" w:hAnsiTheme="minorHAnsi" w:cstheme="minorHAnsi"/>
          <w:sz w:val="22"/>
          <w:szCs w:val="22"/>
        </w:rPr>
      </w:pPr>
    </w:p>
    <w:p w:rsidR="00B16B6D" w:rsidRPr="00BF20D3" w:rsidRDefault="00B16B6D" w:rsidP="005E1A46">
      <w:pPr>
        <w:pStyle w:val="Prosttext2"/>
        <w:numPr>
          <w:ilvl w:val="0"/>
          <w:numId w:val="15"/>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Informací, kterou je ředitel školy povinen poskytnout, je faktický údaj týkající se otázky v působnosti ředitele školy, nikoliv však </w:t>
      </w:r>
      <w:r w:rsidR="00334950" w:rsidRPr="00BF20D3">
        <w:rPr>
          <w:rFonts w:asciiTheme="minorHAnsi" w:hAnsiTheme="minorHAnsi" w:cstheme="minorHAnsi"/>
          <w:sz w:val="22"/>
          <w:szCs w:val="22"/>
        </w:rPr>
        <w:t xml:space="preserve">subjektivní </w:t>
      </w:r>
      <w:r w:rsidRPr="00BF20D3">
        <w:rPr>
          <w:rFonts w:asciiTheme="minorHAnsi" w:hAnsiTheme="minorHAnsi" w:cstheme="minorHAnsi"/>
          <w:sz w:val="22"/>
          <w:szCs w:val="22"/>
        </w:rPr>
        <w:t>komentář, názor</w:t>
      </w:r>
      <w:r w:rsidR="00334950" w:rsidRPr="00BF20D3">
        <w:rPr>
          <w:rFonts w:asciiTheme="minorHAnsi" w:hAnsiTheme="minorHAnsi" w:cstheme="minorHAnsi"/>
          <w:sz w:val="22"/>
          <w:szCs w:val="22"/>
        </w:rPr>
        <w:t>,</w:t>
      </w:r>
      <w:r w:rsidR="00B21C99" w:rsidRPr="00BF20D3">
        <w:rPr>
          <w:rFonts w:asciiTheme="minorHAnsi" w:hAnsiTheme="minorHAnsi" w:cstheme="minorHAnsi"/>
          <w:sz w:val="22"/>
          <w:szCs w:val="22"/>
        </w:rPr>
        <w:t xml:space="preserve"> posouzení, </w:t>
      </w:r>
      <w:r w:rsidRPr="00BF20D3">
        <w:rPr>
          <w:rFonts w:asciiTheme="minorHAnsi" w:hAnsiTheme="minorHAnsi" w:cstheme="minorHAnsi"/>
          <w:sz w:val="22"/>
          <w:szCs w:val="22"/>
        </w:rPr>
        <w:t>výklad právního předpisu apod.</w:t>
      </w:r>
    </w:p>
    <w:p w:rsidR="00B16B6D" w:rsidRPr="00BF20D3" w:rsidRDefault="00B16B6D" w:rsidP="005E1A46">
      <w:pPr>
        <w:pStyle w:val="Prosttext2"/>
        <w:numPr>
          <w:ilvl w:val="0"/>
          <w:numId w:val="15"/>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Zveřejněnou informací </w:t>
      </w:r>
      <w:r w:rsidR="00A56A17" w:rsidRPr="00BF20D3">
        <w:rPr>
          <w:rFonts w:asciiTheme="minorHAnsi" w:hAnsiTheme="minorHAnsi" w:cstheme="minorHAnsi"/>
          <w:sz w:val="22"/>
          <w:szCs w:val="22"/>
        </w:rPr>
        <w:t>se rozumí</w:t>
      </w:r>
      <w:r w:rsidRPr="00BF20D3">
        <w:rPr>
          <w:rFonts w:asciiTheme="minorHAnsi" w:hAnsiTheme="minorHAnsi" w:cstheme="minorHAnsi"/>
          <w:sz w:val="22"/>
          <w:szCs w:val="22"/>
        </w:rPr>
        <w:t xml:space="preserve"> taková informace, která může být vždy znovu vyhledána a získána, zejména vydaná tiskem nebo na jiném nosiči dat umožňujícím zápis a uchování informace, vystavená na úřední desce, </w:t>
      </w:r>
      <w:r w:rsidR="00334950" w:rsidRPr="00BF20D3">
        <w:rPr>
          <w:rFonts w:asciiTheme="minorHAnsi" w:hAnsiTheme="minorHAnsi" w:cstheme="minorHAnsi"/>
          <w:sz w:val="22"/>
          <w:szCs w:val="22"/>
        </w:rPr>
        <w:t>nebo způsobem umožňující dálkový přístup</w:t>
      </w:r>
      <w:r w:rsidRPr="00BF20D3">
        <w:rPr>
          <w:rFonts w:asciiTheme="minorHAnsi" w:hAnsiTheme="minorHAnsi" w:cstheme="minorHAnsi"/>
          <w:sz w:val="22"/>
          <w:szCs w:val="22"/>
        </w:rPr>
        <w:t xml:space="preserve"> (w</w:t>
      </w:r>
      <w:r w:rsidR="00334950" w:rsidRPr="00BF20D3">
        <w:rPr>
          <w:rFonts w:asciiTheme="minorHAnsi" w:hAnsiTheme="minorHAnsi" w:cstheme="minorHAnsi"/>
          <w:sz w:val="22"/>
          <w:szCs w:val="22"/>
        </w:rPr>
        <w:t>ebové</w:t>
      </w:r>
      <w:r w:rsidRPr="00BF20D3">
        <w:rPr>
          <w:rFonts w:asciiTheme="minorHAnsi" w:hAnsiTheme="minorHAnsi" w:cstheme="minorHAnsi"/>
          <w:sz w:val="22"/>
          <w:szCs w:val="22"/>
        </w:rPr>
        <w:t xml:space="preserve"> st</w:t>
      </w:r>
      <w:r w:rsidR="00334950" w:rsidRPr="00BF20D3">
        <w:rPr>
          <w:rFonts w:asciiTheme="minorHAnsi" w:hAnsiTheme="minorHAnsi" w:cstheme="minorHAnsi"/>
          <w:sz w:val="22"/>
          <w:szCs w:val="22"/>
        </w:rPr>
        <w:t>r</w:t>
      </w:r>
      <w:r w:rsidRPr="00BF20D3">
        <w:rPr>
          <w:rFonts w:asciiTheme="minorHAnsi" w:hAnsiTheme="minorHAnsi" w:cstheme="minorHAnsi"/>
          <w:sz w:val="22"/>
          <w:szCs w:val="22"/>
        </w:rPr>
        <w:t>ánky školy).</w:t>
      </w:r>
    </w:p>
    <w:p w:rsidR="00B16B6D" w:rsidRPr="00BF20D3" w:rsidRDefault="00B16B6D" w:rsidP="005E1A46">
      <w:pPr>
        <w:pStyle w:val="Prosttext2"/>
        <w:numPr>
          <w:ilvl w:val="0"/>
          <w:numId w:val="15"/>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Doprovodnou informací je taková informace, která úzce souvisí s požadovanou informací (například údaj o jejím původu, existenci, počtu, důvodu odepření, době, po kterou důvod odepření trvá a kdy bude znovu přezkoumán).</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DE5C43">
      <w:pPr>
        <w:pStyle w:val="Prosttext2"/>
        <w:ind w:firstLine="357"/>
        <w:jc w:val="both"/>
        <w:rPr>
          <w:rFonts w:asciiTheme="minorHAnsi" w:hAnsiTheme="minorHAnsi" w:cstheme="minorHAnsi"/>
          <w:b/>
          <w:sz w:val="22"/>
          <w:szCs w:val="22"/>
        </w:rPr>
      </w:pPr>
      <w:r w:rsidRPr="00BF20D3">
        <w:rPr>
          <w:rFonts w:asciiTheme="minorHAnsi" w:hAnsiTheme="minorHAnsi" w:cstheme="minorHAnsi"/>
          <w:b/>
          <w:sz w:val="22"/>
          <w:szCs w:val="22"/>
        </w:rPr>
        <w:t>3. Poskytované informace</w:t>
      </w:r>
    </w:p>
    <w:p w:rsidR="005C487A" w:rsidRPr="00BF20D3" w:rsidRDefault="00B16B6D" w:rsidP="00BF20D3">
      <w:pPr>
        <w:pStyle w:val="Prosttext2"/>
        <w:numPr>
          <w:ilvl w:val="0"/>
          <w:numId w:val="20"/>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 xml:space="preserve">Ředitel školy </w:t>
      </w:r>
      <w:r w:rsidR="008423BD" w:rsidRPr="00BF20D3">
        <w:rPr>
          <w:rFonts w:asciiTheme="minorHAnsi" w:hAnsiTheme="minorHAnsi" w:cstheme="minorHAnsi"/>
          <w:sz w:val="22"/>
          <w:szCs w:val="22"/>
        </w:rPr>
        <w:t>zveřejní</w:t>
      </w:r>
      <w:r w:rsidRPr="00BF20D3">
        <w:rPr>
          <w:rFonts w:asciiTheme="minorHAnsi" w:hAnsiTheme="minorHAnsi" w:cstheme="minorHAnsi"/>
          <w:sz w:val="22"/>
          <w:szCs w:val="22"/>
        </w:rPr>
        <w:t xml:space="preserve"> informace</w:t>
      </w:r>
      <w:r w:rsidR="008423BD" w:rsidRPr="00BF20D3">
        <w:rPr>
          <w:rFonts w:asciiTheme="minorHAnsi" w:hAnsiTheme="minorHAnsi" w:cstheme="minorHAnsi"/>
          <w:sz w:val="22"/>
          <w:szCs w:val="22"/>
        </w:rPr>
        <w:t xml:space="preserve"> stanovené prováděcím předpisem k zákonu č. 106/1999 Sb., o svobodném přístupu k</w:t>
      </w:r>
      <w:r w:rsidR="00A863DB" w:rsidRPr="00BF20D3">
        <w:rPr>
          <w:rFonts w:asciiTheme="minorHAnsi" w:hAnsiTheme="minorHAnsi" w:cstheme="minorHAnsi"/>
          <w:sz w:val="22"/>
          <w:szCs w:val="22"/>
        </w:rPr>
        <w:t> </w:t>
      </w:r>
      <w:r w:rsidR="008423BD" w:rsidRPr="00BF20D3">
        <w:rPr>
          <w:rFonts w:asciiTheme="minorHAnsi" w:hAnsiTheme="minorHAnsi" w:cstheme="minorHAnsi"/>
          <w:sz w:val="22"/>
          <w:szCs w:val="22"/>
        </w:rPr>
        <w:t>informacím</w:t>
      </w:r>
      <w:r w:rsidR="00A863DB" w:rsidRPr="00BF20D3">
        <w:rPr>
          <w:rFonts w:asciiTheme="minorHAnsi" w:hAnsiTheme="minorHAnsi" w:cstheme="minorHAnsi"/>
          <w:sz w:val="22"/>
          <w:szCs w:val="22"/>
        </w:rPr>
        <w:t xml:space="preserve">, v platném znění. </w:t>
      </w:r>
    </w:p>
    <w:p w:rsidR="008423BD" w:rsidRPr="00BF20D3" w:rsidRDefault="008423BD" w:rsidP="005C487A">
      <w:pPr>
        <w:pStyle w:val="Prosttext2"/>
        <w:spacing w:before="120" w:after="120"/>
        <w:ind w:left="360"/>
        <w:jc w:val="both"/>
        <w:rPr>
          <w:rFonts w:asciiTheme="minorHAnsi" w:hAnsiTheme="minorHAnsi" w:cstheme="minorHAnsi"/>
          <w:sz w:val="22"/>
          <w:szCs w:val="22"/>
        </w:rPr>
      </w:pPr>
      <w:r w:rsidRPr="00BF20D3">
        <w:rPr>
          <w:rFonts w:asciiTheme="minorHAnsi" w:hAnsiTheme="minorHAnsi" w:cstheme="minorHAnsi"/>
          <w:sz w:val="22"/>
          <w:szCs w:val="22"/>
        </w:rPr>
        <w:lastRenderedPageBreak/>
        <w:t>(V současné době je to vyhláška</w:t>
      </w:r>
      <w:r w:rsidR="005C487A" w:rsidRPr="00BF20D3">
        <w:rPr>
          <w:rFonts w:asciiTheme="minorHAnsi" w:hAnsiTheme="minorHAnsi" w:cstheme="minorHAnsi"/>
          <w:sz w:val="22"/>
          <w:szCs w:val="22"/>
        </w:rPr>
        <w:t xml:space="preserve"> Ministerstva vnitra</w:t>
      </w:r>
      <w:r w:rsidRPr="00BF20D3">
        <w:rPr>
          <w:rFonts w:asciiTheme="minorHAnsi" w:hAnsiTheme="minorHAnsi" w:cstheme="minorHAnsi"/>
          <w:sz w:val="22"/>
          <w:szCs w:val="22"/>
        </w:rPr>
        <w:t xml:space="preserve"> č. 515/2020 Sb., o struktuře informací zveřejňovaných o povinném subjektu a o osnově popisu úkonů vykonávaných v rámci agendy</w:t>
      </w:r>
      <w:r w:rsidR="003955A1" w:rsidRPr="00BF20D3">
        <w:rPr>
          <w:rFonts w:asciiTheme="minorHAnsi" w:hAnsiTheme="minorHAnsi" w:cstheme="minorHAnsi"/>
          <w:sz w:val="22"/>
          <w:szCs w:val="22"/>
        </w:rPr>
        <w:t>, poslední změna k 1.8.2021</w:t>
      </w:r>
      <w:r w:rsidRPr="00BF20D3">
        <w:rPr>
          <w:rFonts w:asciiTheme="minorHAnsi" w:hAnsiTheme="minorHAnsi" w:cstheme="minorHAnsi"/>
          <w:sz w:val="22"/>
          <w:szCs w:val="22"/>
        </w:rPr>
        <w:t>)</w:t>
      </w:r>
    </w:p>
    <w:p w:rsidR="008423BD" w:rsidRPr="00BF20D3" w:rsidRDefault="008423BD" w:rsidP="002D1529">
      <w:pPr>
        <w:pStyle w:val="Prosttext2"/>
        <w:jc w:val="both"/>
        <w:rPr>
          <w:rFonts w:asciiTheme="minorHAnsi" w:hAnsiTheme="minorHAnsi" w:cstheme="minorHAnsi"/>
          <w:sz w:val="22"/>
          <w:szCs w:val="22"/>
        </w:rPr>
      </w:pPr>
    </w:p>
    <w:p w:rsidR="008423BD" w:rsidRPr="00BF20D3" w:rsidRDefault="008423BD" w:rsidP="002D1529">
      <w:pPr>
        <w:pStyle w:val="Prosttext2"/>
        <w:jc w:val="both"/>
        <w:rPr>
          <w:rFonts w:asciiTheme="minorHAnsi" w:hAnsiTheme="minorHAnsi" w:cstheme="minorHAnsi"/>
          <w:sz w:val="22"/>
          <w:szCs w:val="2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66"/>
        <w:gridCol w:w="6893"/>
      </w:tblGrid>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r w:rsidRPr="00BF20D3">
              <w:rPr>
                <w:rFonts w:asciiTheme="minorHAnsi" w:hAnsiTheme="minorHAnsi" w:cstheme="minorHAnsi"/>
                <w:b/>
                <w:bCs/>
                <w:sz w:val="22"/>
                <w:szCs w:val="22"/>
              </w:rPr>
              <w:t>Označení a uvozovací text položky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r w:rsidRPr="00BF20D3">
              <w:rPr>
                <w:rFonts w:asciiTheme="minorHAnsi" w:hAnsiTheme="minorHAnsi" w:cstheme="minorHAnsi"/>
                <w:b/>
                <w:bCs/>
                <w:sz w:val="22"/>
                <w:szCs w:val="22"/>
              </w:rPr>
              <w:t>Obsah položky</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 Název</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B56588" w:rsidP="002D1529">
            <w:pPr>
              <w:jc w:val="both"/>
              <w:rPr>
                <w:rFonts w:asciiTheme="minorHAnsi" w:hAnsiTheme="minorHAnsi" w:cstheme="minorHAnsi"/>
                <w:sz w:val="22"/>
                <w:szCs w:val="22"/>
              </w:rPr>
            </w:pPr>
            <w:r>
              <w:rPr>
                <w:rFonts w:asciiTheme="minorHAnsi" w:hAnsiTheme="minorHAnsi" w:cstheme="minorHAnsi"/>
                <w:sz w:val="22"/>
                <w:szCs w:val="22"/>
              </w:rPr>
              <w:t>Základní umělecká škola Dubňany, příspěvková organizace</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2. Důvod a způsob založení</w:t>
            </w:r>
          </w:p>
          <w:p w:rsidR="00346E42" w:rsidRPr="00BF20D3" w:rsidRDefault="00346E42" w:rsidP="00A92641">
            <w:pPr>
              <w:rPr>
                <w:rFonts w:asciiTheme="minorHAnsi" w:hAnsiTheme="minorHAnsi" w:cstheme="minorHAnsi"/>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B56588" w:rsidP="002D1529">
            <w:pPr>
              <w:jc w:val="both"/>
              <w:rPr>
                <w:rFonts w:asciiTheme="minorHAnsi" w:hAnsiTheme="minorHAnsi" w:cstheme="minorHAnsi"/>
                <w:sz w:val="22"/>
                <w:szCs w:val="22"/>
              </w:rPr>
            </w:pPr>
            <w:r w:rsidRPr="00B56588">
              <w:rPr>
                <w:rFonts w:asciiTheme="minorHAnsi" w:hAnsiTheme="minorHAnsi" w:cstheme="minorHAnsi"/>
                <w:sz w:val="22"/>
                <w:szCs w:val="22"/>
              </w:rPr>
              <w:t>Rozhodnutím  zastupitelstva města Dubňany č. 2/3/III/01 ze dne 13.6.2001 byla zřízena samostatná příspěvková organizace pod názvem Základní umělecká škola Dubňany, příspěvková organizace</w:t>
            </w:r>
            <w:r>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3. Organizační struktura</w:t>
            </w:r>
          </w:p>
        </w:tc>
        <w:tc>
          <w:tcPr>
            <w:tcW w:w="0" w:type="auto"/>
            <w:tcBorders>
              <w:top w:val="outset" w:sz="6" w:space="0" w:color="auto"/>
              <w:left w:val="outset" w:sz="6" w:space="0" w:color="auto"/>
              <w:bottom w:val="outset" w:sz="6" w:space="0" w:color="auto"/>
              <w:right w:val="outset" w:sz="6" w:space="0" w:color="auto"/>
            </w:tcBorders>
            <w:hideMark/>
          </w:tcPr>
          <w:p w:rsidR="008423BD" w:rsidRPr="00771B69" w:rsidRDefault="00771B69" w:rsidP="002D1529">
            <w:pPr>
              <w:jc w:val="both"/>
              <w:rPr>
                <w:rFonts w:asciiTheme="minorHAnsi" w:hAnsiTheme="minorHAnsi" w:cstheme="minorHAnsi"/>
                <w:sz w:val="22"/>
                <w:szCs w:val="22"/>
              </w:rPr>
            </w:pPr>
            <w:hyperlink r:id="rId10" w:history="1">
              <w:r w:rsidRPr="00771B69">
                <w:rPr>
                  <w:rStyle w:val="Hypertextovodkaz"/>
                  <w:rFonts w:asciiTheme="minorHAnsi" w:hAnsiTheme="minorHAnsi" w:cstheme="minorHAnsi"/>
                  <w:sz w:val="22"/>
                  <w:szCs w:val="22"/>
                </w:rPr>
                <w:t>2025-09-22-14-56-07org</w:t>
              </w:r>
              <w:r w:rsidRPr="00771B69">
                <w:rPr>
                  <w:rStyle w:val="Hypertextovodkaz"/>
                  <w:rFonts w:asciiTheme="minorHAnsi" w:hAnsiTheme="minorHAnsi" w:cstheme="minorHAnsi"/>
                  <w:sz w:val="22"/>
                  <w:szCs w:val="22"/>
                </w:rPr>
                <w:t>a</w:t>
              </w:r>
              <w:r w:rsidRPr="00771B69">
                <w:rPr>
                  <w:rStyle w:val="Hypertextovodkaz"/>
                  <w:rFonts w:asciiTheme="minorHAnsi" w:hAnsiTheme="minorHAnsi" w:cstheme="minorHAnsi"/>
                  <w:sz w:val="22"/>
                  <w:szCs w:val="22"/>
                </w:rPr>
                <w:t>nizační řád 2024.docx</w:t>
              </w:r>
            </w:hyperlink>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 Kontaktní spojení</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Default="00771B69" w:rsidP="002D1529">
            <w:pPr>
              <w:jc w:val="both"/>
              <w:rPr>
                <w:rFonts w:asciiTheme="minorHAnsi" w:hAnsiTheme="minorHAnsi" w:cstheme="minorHAnsi"/>
                <w:sz w:val="22"/>
                <w:szCs w:val="22"/>
              </w:rPr>
            </w:pPr>
            <w:r>
              <w:rPr>
                <w:rFonts w:asciiTheme="minorHAnsi" w:hAnsiTheme="minorHAnsi" w:cstheme="minorHAnsi"/>
                <w:sz w:val="22"/>
                <w:szCs w:val="22"/>
              </w:rPr>
              <w:t>BcA. Klára Strýčková – ředitelka školy, tel: +420725538925</w:t>
            </w:r>
          </w:p>
          <w:p w:rsidR="00771B69" w:rsidRDefault="00771B69" w:rsidP="002D1529">
            <w:pPr>
              <w:jc w:val="both"/>
              <w:rPr>
                <w:rFonts w:asciiTheme="minorHAnsi" w:hAnsiTheme="minorHAnsi" w:cstheme="minorHAnsi"/>
                <w:sz w:val="22"/>
                <w:szCs w:val="22"/>
              </w:rPr>
            </w:pPr>
            <w:r>
              <w:rPr>
                <w:rFonts w:asciiTheme="minorHAnsi" w:hAnsiTheme="minorHAnsi" w:cstheme="minorHAnsi"/>
                <w:sz w:val="22"/>
                <w:szCs w:val="22"/>
              </w:rPr>
              <w:t>Michael Strýček – zástupce ředitelky, tel: +420776664483</w:t>
            </w:r>
          </w:p>
          <w:p w:rsidR="00771B69" w:rsidRDefault="00771B69" w:rsidP="002D1529">
            <w:pPr>
              <w:jc w:val="both"/>
              <w:rPr>
                <w:rFonts w:asciiTheme="minorHAnsi" w:hAnsiTheme="minorHAnsi" w:cstheme="minorHAnsi"/>
                <w:sz w:val="22"/>
                <w:szCs w:val="22"/>
              </w:rPr>
            </w:pPr>
            <w:r>
              <w:rPr>
                <w:rFonts w:asciiTheme="minorHAnsi" w:hAnsiTheme="minorHAnsi" w:cstheme="minorHAnsi"/>
                <w:sz w:val="22"/>
                <w:szCs w:val="22"/>
              </w:rPr>
              <w:t>Soňa Votrubcová – účetní školy, tel: +420725538926</w:t>
            </w:r>
          </w:p>
          <w:p w:rsidR="00771B69" w:rsidRDefault="00771B69" w:rsidP="002D1529">
            <w:pPr>
              <w:jc w:val="both"/>
              <w:rPr>
                <w:rFonts w:asciiTheme="minorHAnsi" w:hAnsiTheme="minorHAnsi" w:cstheme="minorHAnsi"/>
                <w:sz w:val="22"/>
                <w:szCs w:val="22"/>
              </w:rPr>
            </w:pPr>
            <w:hyperlink r:id="rId11" w:history="1">
              <w:r w:rsidRPr="00B50441">
                <w:rPr>
                  <w:rStyle w:val="Hypertextovodkaz"/>
                  <w:rFonts w:asciiTheme="minorHAnsi" w:hAnsiTheme="minorHAnsi" w:cstheme="minorHAnsi"/>
                  <w:sz w:val="22"/>
                  <w:szCs w:val="22"/>
                </w:rPr>
                <w:t>www.zusdubnany.cz</w:t>
              </w:r>
            </w:hyperlink>
          </w:p>
          <w:p w:rsidR="00771B69" w:rsidRDefault="00771B69" w:rsidP="002D1529">
            <w:pPr>
              <w:jc w:val="both"/>
              <w:rPr>
                <w:rFonts w:asciiTheme="minorHAnsi" w:hAnsiTheme="minorHAnsi" w:cstheme="minorHAnsi"/>
                <w:sz w:val="22"/>
                <w:szCs w:val="22"/>
              </w:rPr>
            </w:pPr>
            <w:hyperlink r:id="rId12" w:history="1">
              <w:r w:rsidRPr="00B50441">
                <w:rPr>
                  <w:rStyle w:val="Hypertextovodkaz"/>
                  <w:rFonts w:asciiTheme="minorHAnsi" w:hAnsiTheme="minorHAnsi" w:cstheme="minorHAnsi"/>
                  <w:sz w:val="22"/>
                  <w:szCs w:val="22"/>
                </w:rPr>
                <w:t>kancelar@zusdubnany.cz</w:t>
              </w:r>
            </w:hyperlink>
          </w:p>
          <w:p w:rsidR="00771B69" w:rsidRPr="00771B69" w:rsidRDefault="00771B69" w:rsidP="002D1529">
            <w:pPr>
              <w:jc w:val="both"/>
              <w:rPr>
                <w:rFonts w:asciiTheme="minorHAnsi" w:hAnsiTheme="minorHAnsi" w:cstheme="minorHAnsi"/>
                <w:sz w:val="22"/>
                <w:szCs w:val="22"/>
              </w:rPr>
            </w:pPr>
            <w:r w:rsidRPr="00771B69">
              <w:rPr>
                <w:rFonts w:asciiTheme="minorHAnsi" w:hAnsiTheme="minorHAnsi" w:cstheme="minorHAnsi"/>
                <w:sz w:val="22"/>
                <w:szCs w:val="22"/>
              </w:rPr>
              <w:t xml:space="preserve">datová schránka: </w:t>
            </w:r>
            <w:r w:rsidRPr="00771B69">
              <w:rPr>
                <w:rFonts w:asciiTheme="minorHAnsi" w:hAnsiTheme="minorHAnsi" w:cstheme="minorHAnsi"/>
                <w:color w:val="212529"/>
                <w:sz w:val="22"/>
                <w:szCs w:val="22"/>
                <w:shd w:val="clear" w:color="auto" w:fill="FFFFFF"/>
              </w:rPr>
              <w:t>z4qmuvz</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4.1 Kontaktní poštovní adresa</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Default="00771B69" w:rsidP="002D1529">
            <w:pPr>
              <w:jc w:val="both"/>
              <w:rPr>
                <w:rFonts w:asciiTheme="minorHAnsi" w:hAnsiTheme="minorHAnsi" w:cstheme="minorHAnsi"/>
                <w:sz w:val="22"/>
                <w:szCs w:val="22"/>
              </w:rPr>
            </w:pPr>
            <w:r>
              <w:rPr>
                <w:rFonts w:asciiTheme="minorHAnsi" w:hAnsiTheme="minorHAnsi" w:cstheme="minorHAnsi"/>
                <w:sz w:val="22"/>
                <w:szCs w:val="22"/>
              </w:rPr>
              <w:t>Základní umělecká škola Dubňany, příspěvková organizace</w:t>
            </w:r>
          </w:p>
          <w:p w:rsidR="00771B69" w:rsidRPr="00BF20D3" w:rsidRDefault="00771B69" w:rsidP="002D1529">
            <w:pPr>
              <w:jc w:val="both"/>
              <w:rPr>
                <w:rFonts w:asciiTheme="minorHAnsi" w:hAnsiTheme="minorHAnsi" w:cstheme="minorHAnsi"/>
                <w:sz w:val="22"/>
                <w:szCs w:val="22"/>
              </w:rPr>
            </w:pPr>
            <w:r>
              <w:rPr>
                <w:rFonts w:asciiTheme="minorHAnsi" w:hAnsiTheme="minorHAnsi" w:cstheme="minorHAnsi"/>
                <w:sz w:val="22"/>
                <w:szCs w:val="22"/>
              </w:rPr>
              <w:t>Komenského 282, 696 03 Dubňany</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4.2 Adresa úřadovny pro osobní návštěvu</w:t>
            </w:r>
          </w:p>
        </w:tc>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771B69" w:rsidP="002D1529">
            <w:pPr>
              <w:jc w:val="both"/>
              <w:rPr>
                <w:rFonts w:asciiTheme="minorHAnsi" w:hAnsiTheme="minorHAnsi" w:cstheme="minorHAnsi"/>
                <w:sz w:val="22"/>
                <w:szCs w:val="22"/>
              </w:rPr>
            </w:pPr>
            <w:r>
              <w:rPr>
                <w:rFonts w:asciiTheme="minorHAnsi" w:hAnsiTheme="minorHAnsi" w:cstheme="minorHAnsi"/>
                <w:sz w:val="22"/>
                <w:szCs w:val="22"/>
              </w:rPr>
              <w:t>Komenského 282, 696 03 Dubňany</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4.3 Úřední hodiny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Default="00771B69" w:rsidP="002D1529">
            <w:pPr>
              <w:jc w:val="both"/>
              <w:rPr>
                <w:rFonts w:asciiTheme="minorHAnsi" w:hAnsiTheme="minorHAnsi" w:cstheme="minorHAnsi"/>
                <w:sz w:val="22"/>
                <w:szCs w:val="22"/>
              </w:rPr>
            </w:pPr>
            <w:r>
              <w:rPr>
                <w:rFonts w:asciiTheme="minorHAnsi" w:hAnsiTheme="minorHAnsi" w:cstheme="minorHAnsi"/>
                <w:sz w:val="22"/>
                <w:szCs w:val="22"/>
              </w:rPr>
              <w:t>Pondělí: 13:00 – 17:00</w:t>
            </w:r>
          </w:p>
          <w:p w:rsidR="00771B69" w:rsidRDefault="00771B69" w:rsidP="002D1529">
            <w:pPr>
              <w:jc w:val="both"/>
              <w:rPr>
                <w:rFonts w:asciiTheme="minorHAnsi" w:hAnsiTheme="minorHAnsi" w:cstheme="minorHAnsi"/>
                <w:sz w:val="22"/>
                <w:szCs w:val="22"/>
              </w:rPr>
            </w:pPr>
            <w:r>
              <w:rPr>
                <w:rFonts w:asciiTheme="minorHAnsi" w:hAnsiTheme="minorHAnsi" w:cstheme="minorHAnsi"/>
                <w:sz w:val="22"/>
                <w:szCs w:val="22"/>
              </w:rPr>
              <w:t>Úterý: 08:00 – 12:00</w:t>
            </w:r>
          </w:p>
          <w:p w:rsidR="00771B69" w:rsidRDefault="00771B69" w:rsidP="002D1529">
            <w:pPr>
              <w:jc w:val="both"/>
              <w:rPr>
                <w:rFonts w:asciiTheme="minorHAnsi" w:hAnsiTheme="minorHAnsi" w:cstheme="minorHAnsi"/>
                <w:sz w:val="22"/>
                <w:szCs w:val="22"/>
              </w:rPr>
            </w:pPr>
            <w:r>
              <w:rPr>
                <w:rFonts w:asciiTheme="minorHAnsi" w:hAnsiTheme="minorHAnsi" w:cstheme="minorHAnsi"/>
                <w:sz w:val="22"/>
                <w:szCs w:val="22"/>
              </w:rPr>
              <w:t>Středa: 13:00 – 17:00</w:t>
            </w:r>
          </w:p>
          <w:p w:rsidR="00771B69" w:rsidRPr="00BF20D3" w:rsidRDefault="00771B69" w:rsidP="002D1529">
            <w:pPr>
              <w:jc w:val="both"/>
              <w:rPr>
                <w:rFonts w:asciiTheme="minorHAnsi" w:hAnsiTheme="minorHAnsi" w:cstheme="minorHAnsi"/>
                <w:sz w:val="22"/>
                <w:szCs w:val="22"/>
              </w:rPr>
            </w:pPr>
            <w:r>
              <w:rPr>
                <w:rFonts w:asciiTheme="minorHAnsi" w:hAnsiTheme="minorHAnsi" w:cstheme="minorHAnsi"/>
                <w:sz w:val="22"/>
                <w:szCs w:val="22"/>
              </w:rPr>
              <w:t>Čtvrtek 08:00 – 12:00</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4.4 Telefonní čísla</w:t>
            </w:r>
          </w:p>
        </w:tc>
        <w:tc>
          <w:tcPr>
            <w:tcW w:w="0" w:type="auto"/>
            <w:tcBorders>
              <w:top w:val="outset" w:sz="6" w:space="0" w:color="auto"/>
              <w:left w:val="outset" w:sz="6" w:space="0" w:color="auto"/>
              <w:bottom w:val="outset" w:sz="6" w:space="0" w:color="auto"/>
              <w:right w:val="outset" w:sz="6" w:space="0" w:color="auto"/>
            </w:tcBorders>
            <w:vAlign w:val="center"/>
            <w:hideMark/>
          </w:tcPr>
          <w:p w:rsidR="00771B69" w:rsidRDefault="00771B69" w:rsidP="00771B69">
            <w:pPr>
              <w:jc w:val="both"/>
              <w:rPr>
                <w:rFonts w:asciiTheme="minorHAnsi" w:hAnsiTheme="minorHAnsi" w:cstheme="minorHAnsi"/>
                <w:sz w:val="22"/>
                <w:szCs w:val="22"/>
              </w:rPr>
            </w:pPr>
            <w:r>
              <w:rPr>
                <w:rFonts w:asciiTheme="minorHAnsi" w:hAnsiTheme="minorHAnsi" w:cstheme="minorHAnsi"/>
                <w:sz w:val="22"/>
                <w:szCs w:val="22"/>
              </w:rPr>
              <w:t>BcA. Klára Strýčková – ředitelka školy, tel: +420725538925</w:t>
            </w:r>
          </w:p>
          <w:p w:rsidR="00771B69" w:rsidRDefault="00771B69" w:rsidP="00771B69">
            <w:pPr>
              <w:jc w:val="both"/>
              <w:rPr>
                <w:rFonts w:asciiTheme="minorHAnsi" w:hAnsiTheme="minorHAnsi" w:cstheme="minorHAnsi"/>
                <w:sz w:val="22"/>
                <w:szCs w:val="22"/>
              </w:rPr>
            </w:pPr>
            <w:r>
              <w:rPr>
                <w:rFonts w:asciiTheme="minorHAnsi" w:hAnsiTheme="minorHAnsi" w:cstheme="minorHAnsi"/>
                <w:sz w:val="22"/>
                <w:szCs w:val="22"/>
              </w:rPr>
              <w:t>Michael Strýček – zástupce ředitelky, tel: +420776664483</w:t>
            </w:r>
          </w:p>
          <w:p w:rsidR="008423BD" w:rsidRPr="00BF20D3" w:rsidRDefault="00771B69" w:rsidP="00771B69">
            <w:pPr>
              <w:jc w:val="both"/>
              <w:rPr>
                <w:rFonts w:asciiTheme="minorHAnsi" w:hAnsiTheme="minorHAnsi" w:cstheme="minorHAnsi"/>
                <w:sz w:val="22"/>
                <w:szCs w:val="22"/>
              </w:rPr>
            </w:pPr>
            <w:r>
              <w:rPr>
                <w:rFonts w:asciiTheme="minorHAnsi" w:hAnsiTheme="minorHAnsi" w:cstheme="minorHAnsi"/>
                <w:sz w:val="22"/>
                <w:szCs w:val="22"/>
              </w:rPr>
              <w:t>Soňa Votrubcová – účetní školy, tel: +420725538926</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 xml:space="preserve">4.5Adresa </w:t>
            </w:r>
            <w:r w:rsidR="00DB202D" w:rsidRPr="00BF20D3">
              <w:rPr>
                <w:rFonts w:asciiTheme="minorHAnsi" w:hAnsiTheme="minorHAnsi" w:cstheme="minorHAnsi"/>
                <w:sz w:val="22"/>
                <w:szCs w:val="22"/>
              </w:rPr>
              <w:t>i</w:t>
            </w:r>
            <w:r w:rsidRPr="00BF20D3">
              <w:rPr>
                <w:rFonts w:asciiTheme="minorHAnsi" w:hAnsiTheme="minorHAnsi" w:cstheme="minorHAnsi"/>
                <w:sz w:val="22"/>
                <w:szCs w:val="22"/>
              </w:rPr>
              <w:t>nternetových stránek</w:t>
            </w:r>
          </w:p>
          <w:p w:rsidR="00DB202D" w:rsidRPr="00BF20D3" w:rsidRDefault="00DB202D" w:rsidP="00A92641">
            <w:pPr>
              <w:rPr>
                <w:rFonts w:asciiTheme="minorHAnsi" w:hAnsiTheme="minorHAnsi" w:cstheme="minorHAnsi"/>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771B69" w:rsidP="002D1529">
            <w:pPr>
              <w:jc w:val="both"/>
              <w:rPr>
                <w:rFonts w:asciiTheme="minorHAnsi" w:hAnsiTheme="minorHAnsi" w:cstheme="minorHAnsi"/>
                <w:sz w:val="22"/>
                <w:szCs w:val="22"/>
              </w:rPr>
            </w:pPr>
            <w:r>
              <w:rPr>
                <w:rFonts w:asciiTheme="minorHAnsi" w:hAnsiTheme="minorHAnsi" w:cstheme="minorHAnsi"/>
                <w:sz w:val="22"/>
                <w:szCs w:val="22"/>
              </w:rPr>
              <w:t>www.zusdubnany.cz</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4.6 Adresa podatelny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1114D7" w:rsidP="002D1529">
            <w:pPr>
              <w:jc w:val="both"/>
              <w:rPr>
                <w:rFonts w:asciiTheme="minorHAnsi" w:hAnsiTheme="minorHAnsi" w:cstheme="minorHAnsi"/>
                <w:sz w:val="22"/>
                <w:szCs w:val="22"/>
              </w:rPr>
            </w:pPr>
            <w:r>
              <w:rPr>
                <w:rFonts w:asciiTheme="minorHAnsi" w:hAnsiTheme="minorHAnsi" w:cstheme="minorHAnsi"/>
                <w:sz w:val="22"/>
                <w:szCs w:val="22"/>
              </w:rPr>
              <w:t>Komenského 282, 696 03 Dubňany</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4.7 Elektronická adresa podatelny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1114D7" w:rsidP="002D1529">
            <w:pPr>
              <w:jc w:val="both"/>
              <w:rPr>
                <w:rFonts w:asciiTheme="minorHAnsi" w:hAnsiTheme="minorHAnsi" w:cstheme="minorHAnsi"/>
                <w:sz w:val="22"/>
                <w:szCs w:val="22"/>
              </w:rPr>
            </w:pPr>
            <w:r>
              <w:rPr>
                <w:rFonts w:asciiTheme="minorHAnsi" w:hAnsiTheme="minorHAnsi" w:cstheme="minorHAnsi"/>
                <w:sz w:val="22"/>
                <w:szCs w:val="22"/>
              </w:rPr>
              <w:t>kancelar@zusdubnany.cz</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4.8 Datová schránka</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1114D7" w:rsidRDefault="001114D7" w:rsidP="002D1529">
            <w:pPr>
              <w:jc w:val="both"/>
              <w:rPr>
                <w:rFonts w:asciiTheme="minorHAnsi" w:hAnsiTheme="minorHAnsi" w:cstheme="minorHAnsi"/>
                <w:sz w:val="22"/>
                <w:szCs w:val="22"/>
              </w:rPr>
            </w:pPr>
            <w:r w:rsidRPr="001114D7">
              <w:rPr>
                <w:rFonts w:asciiTheme="minorHAnsi" w:hAnsiTheme="minorHAnsi" w:cstheme="minorHAnsi"/>
                <w:color w:val="212529"/>
                <w:sz w:val="22"/>
                <w:szCs w:val="22"/>
                <w:shd w:val="clear" w:color="auto" w:fill="FFFFFF"/>
              </w:rPr>
              <w:t>z4qmuvz</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5. Případné platby lze poukázat</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1114D7" w:rsidP="002D1529">
            <w:pPr>
              <w:jc w:val="both"/>
              <w:rPr>
                <w:rFonts w:asciiTheme="minorHAnsi" w:hAnsiTheme="minorHAnsi" w:cstheme="minorHAnsi"/>
                <w:sz w:val="22"/>
                <w:szCs w:val="22"/>
              </w:rPr>
            </w:pPr>
            <w:r>
              <w:rPr>
                <w:rFonts w:asciiTheme="minorHAnsi" w:hAnsiTheme="minorHAnsi" w:cstheme="minorHAnsi"/>
                <w:sz w:val="22"/>
                <w:szCs w:val="22"/>
              </w:rPr>
              <w:t>Česká spořitelna: 1444116359/0800</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6. IČO</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1114D7" w:rsidP="002D1529">
            <w:pPr>
              <w:jc w:val="both"/>
              <w:rPr>
                <w:rFonts w:asciiTheme="minorHAnsi" w:hAnsiTheme="minorHAnsi" w:cstheme="minorHAnsi"/>
                <w:sz w:val="22"/>
                <w:szCs w:val="22"/>
              </w:rPr>
            </w:pPr>
            <w:r>
              <w:rPr>
                <w:rFonts w:asciiTheme="minorHAnsi" w:hAnsiTheme="minorHAnsi" w:cstheme="minorHAnsi"/>
                <w:sz w:val="22"/>
                <w:szCs w:val="22"/>
              </w:rPr>
              <w:t>62812670</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7. Plátce daně z přidané hodnoty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1114D7" w:rsidP="002D1529">
            <w:pPr>
              <w:jc w:val="both"/>
              <w:rPr>
                <w:rFonts w:asciiTheme="minorHAnsi" w:hAnsiTheme="minorHAnsi" w:cstheme="minorHAnsi"/>
                <w:sz w:val="22"/>
                <w:szCs w:val="22"/>
              </w:rPr>
            </w:pPr>
            <w:r>
              <w:rPr>
                <w:rFonts w:asciiTheme="minorHAnsi" w:hAnsiTheme="minorHAnsi" w:cstheme="minorHAnsi"/>
                <w:sz w:val="22"/>
                <w:szCs w:val="22"/>
              </w:rPr>
              <w:t>Identifikovaná osoba § 6g až 6l</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8. Dokumenty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r w:rsidRPr="00BF20D3">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8.1 Seznamy hlavních dokumentů</w:t>
            </w:r>
          </w:p>
        </w:tc>
        <w:tc>
          <w:tcPr>
            <w:tcW w:w="0" w:type="auto"/>
            <w:tcBorders>
              <w:top w:val="outset" w:sz="6" w:space="0" w:color="auto"/>
              <w:left w:val="outset" w:sz="6" w:space="0" w:color="auto"/>
              <w:bottom w:val="outset" w:sz="6" w:space="0" w:color="auto"/>
              <w:right w:val="outset" w:sz="6" w:space="0" w:color="auto"/>
            </w:tcBorders>
            <w:vAlign w:val="center"/>
            <w:hideMark/>
          </w:tcPr>
          <w:p w:rsidR="001114D7" w:rsidRPr="00BF20D3" w:rsidRDefault="001114D7" w:rsidP="001114D7">
            <w:pPr>
              <w:jc w:val="both"/>
              <w:rPr>
                <w:rFonts w:asciiTheme="minorHAnsi" w:hAnsiTheme="minorHAnsi" w:cstheme="minorHAnsi"/>
                <w:sz w:val="22"/>
                <w:szCs w:val="22"/>
              </w:rPr>
            </w:pPr>
            <w:r w:rsidRPr="00BF20D3">
              <w:rPr>
                <w:rFonts w:asciiTheme="minorHAnsi" w:hAnsiTheme="minorHAnsi" w:cstheme="minorHAnsi"/>
                <w:sz w:val="22"/>
                <w:szCs w:val="22"/>
              </w:rPr>
              <w:t>Školní řád</w:t>
            </w:r>
          </w:p>
          <w:p w:rsidR="001114D7" w:rsidRPr="00BF20D3" w:rsidRDefault="001114D7" w:rsidP="001114D7">
            <w:pPr>
              <w:jc w:val="both"/>
              <w:rPr>
                <w:rFonts w:asciiTheme="minorHAnsi" w:hAnsiTheme="minorHAnsi" w:cstheme="minorHAnsi"/>
                <w:sz w:val="22"/>
                <w:szCs w:val="22"/>
              </w:rPr>
            </w:pPr>
            <w:r w:rsidRPr="00BF20D3">
              <w:rPr>
                <w:rFonts w:asciiTheme="minorHAnsi" w:hAnsiTheme="minorHAnsi" w:cstheme="minorHAnsi"/>
                <w:sz w:val="22"/>
                <w:szCs w:val="22"/>
              </w:rPr>
              <w:t>Provozní řád</w:t>
            </w:r>
          </w:p>
          <w:p w:rsidR="001114D7" w:rsidRDefault="00C43A9A" w:rsidP="001114D7">
            <w:pPr>
              <w:jc w:val="both"/>
              <w:rPr>
                <w:rFonts w:asciiTheme="minorHAnsi" w:hAnsiTheme="minorHAnsi" w:cstheme="minorHAnsi"/>
                <w:sz w:val="22"/>
                <w:szCs w:val="22"/>
              </w:rPr>
            </w:pPr>
            <w:r>
              <w:rPr>
                <w:rFonts w:asciiTheme="minorHAnsi" w:hAnsiTheme="minorHAnsi" w:cstheme="minorHAnsi"/>
                <w:sz w:val="22"/>
                <w:szCs w:val="22"/>
              </w:rPr>
              <w:t>Klasifikační řád</w:t>
            </w:r>
          </w:p>
          <w:p w:rsidR="00C43A9A" w:rsidRPr="00BF20D3" w:rsidRDefault="00C43A9A" w:rsidP="001114D7">
            <w:pPr>
              <w:jc w:val="both"/>
              <w:rPr>
                <w:rFonts w:asciiTheme="minorHAnsi" w:hAnsiTheme="minorHAnsi" w:cstheme="minorHAnsi"/>
                <w:sz w:val="22"/>
                <w:szCs w:val="22"/>
              </w:rPr>
            </w:pPr>
            <w:r>
              <w:rPr>
                <w:rFonts w:asciiTheme="minorHAnsi" w:hAnsiTheme="minorHAnsi" w:cstheme="minorHAnsi"/>
                <w:sz w:val="22"/>
                <w:szCs w:val="22"/>
              </w:rPr>
              <w:t>Organizační řád</w:t>
            </w:r>
          </w:p>
          <w:p w:rsidR="001114D7" w:rsidRPr="00BF20D3" w:rsidRDefault="00C43A9A" w:rsidP="001114D7">
            <w:pPr>
              <w:jc w:val="both"/>
              <w:rPr>
                <w:rFonts w:asciiTheme="minorHAnsi" w:hAnsiTheme="minorHAnsi" w:cstheme="minorHAnsi"/>
                <w:sz w:val="22"/>
                <w:szCs w:val="22"/>
              </w:rPr>
            </w:pPr>
            <w:r>
              <w:rPr>
                <w:rFonts w:asciiTheme="minorHAnsi" w:hAnsiTheme="minorHAnsi" w:cstheme="minorHAnsi"/>
                <w:sz w:val="22"/>
                <w:szCs w:val="22"/>
              </w:rPr>
              <w:t>Školní vzdělávací program</w:t>
            </w:r>
          </w:p>
          <w:p w:rsidR="001114D7" w:rsidRPr="00BF20D3" w:rsidRDefault="001114D7" w:rsidP="001114D7">
            <w:pPr>
              <w:jc w:val="both"/>
              <w:rPr>
                <w:rFonts w:asciiTheme="minorHAnsi" w:hAnsiTheme="minorHAnsi" w:cstheme="minorHAnsi"/>
                <w:sz w:val="22"/>
                <w:szCs w:val="22"/>
              </w:rPr>
            </w:pPr>
            <w:r w:rsidRPr="00BF20D3">
              <w:rPr>
                <w:rFonts w:asciiTheme="minorHAnsi" w:hAnsiTheme="minorHAnsi" w:cstheme="minorHAnsi"/>
                <w:sz w:val="22"/>
                <w:szCs w:val="22"/>
              </w:rPr>
              <w:lastRenderedPageBreak/>
              <w:t>Rozpočet</w:t>
            </w:r>
          </w:p>
          <w:p w:rsidR="001114D7" w:rsidRDefault="001114D7" w:rsidP="001114D7">
            <w:pPr>
              <w:jc w:val="both"/>
              <w:rPr>
                <w:rFonts w:asciiTheme="minorHAnsi" w:hAnsiTheme="minorHAnsi" w:cstheme="minorHAnsi"/>
                <w:sz w:val="22"/>
                <w:szCs w:val="22"/>
              </w:rPr>
            </w:pPr>
            <w:r w:rsidRPr="00BF20D3">
              <w:rPr>
                <w:rFonts w:asciiTheme="minorHAnsi" w:hAnsiTheme="minorHAnsi" w:cstheme="minorHAnsi"/>
                <w:sz w:val="22"/>
                <w:szCs w:val="22"/>
              </w:rPr>
              <w:t>Zřizovací listina</w:t>
            </w:r>
          </w:p>
          <w:p w:rsidR="008423BD" w:rsidRPr="00BF20D3" w:rsidRDefault="00C43A9A" w:rsidP="00C43A9A">
            <w:pPr>
              <w:jc w:val="both"/>
              <w:rPr>
                <w:rFonts w:asciiTheme="minorHAnsi" w:hAnsiTheme="minorHAnsi" w:cstheme="minorHAnsi"/>
                <w:sz w:val="22"/>
                <w:szCs w:val="22"/>
              </w:rPr>
            </w:pPr>
            <w:r>
              <w:rPr>
                <w:rFonts w:asciiTheme="minorHAnsi" w:hAnsiTheme="minorHAnsi" w:cstheme="minorHAnsi"/>
                <w:sz w:val="22"/>
                <w:szCs w:val="22"/>
              </w:rPr>
              <w:t>Úplata za vzdělávání</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lastRenderedPageBreak/>
              <w:t>8.2 Rozpočet</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Default="00C43A9A" w:rsidP="002D1529">
            <w:pPr>
              <w:jc w:val="both"/>
              <w:rPr>
                <w:rFonts w:asciiTheme="minorHAnsi" w:hAnsiTheme="minorHAnsi" w:cstheme="minorHAnsi"/>
                <w:sz w:val="22"/>
                <w:szCs w:val="22"/>
              </w:rPr>
            </w:pPr>
            <w:r w:rsidRPr="00C43A9A">
              <w:rPr>
                <w:rFonts w:asciiTheme="minorHAnsi" w:hAnsiTheme="minorHAnsi" w:cstheme="minorHAnsi"/>
                <w:sz w:val="22"/>
                <w:szCs w:val="22"/>
              </w:rPr>
              <w:t>Schváleno Radou města Dubňany dne 4.12.2024, usnesením č. 6/69/24.</w:t>
            </w:r>
          </w:p>
          <w:p w:rsidR="00C43A9A" w:rsidRPr="00C43A9A" w:rsidRDefault="00C43A9A" w:rsidP="002D1529">
            <w:pPr>
              <w:jc w:val="both"/>
              <w:rPr>
                <w:rFonts w:asciiTheme="minorHAnsi" w:hAnsiTheme="minorHAnsi" w:cstheme="minorHAnsi"/>
                <w:sz w:val="22"/>
                <w:szCs w:val="22"/>
              </w:rPr>
            </w:pPr>
            <w:hyperlink r:id="rId13" w:history="1">
              <w:r w:rsidRPr="00C43A9A">
                <w:rPr>
                  <w:rStyle w:val="Hypertextovodkaz"/>
                  <w:rFonts w:asciiTheme="minorHAnsi" w:hAnsiTheme="minorHAnsi" w:cstheme="minorHAnsi"/>
                  <w:sz w:val="22"/>
                  <w:szCs w:val="22"/>
                </w:rPr>
                <w:t>Schválený rozpo et 2025.xlsx</w:t>
              </w:r>
            </w:hyperlink>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9. Žádosti o informace</w:t>
            </w:r>
          </w:p>
        </w:tc>
        <w:tc>
          <w:tcPr>
            <w:tcW w:w="0" w:type="auto"/>
            <w:tcBorders>
              <w:top w:val="outset" w:sz="6" w:space="0" w:color="auto"/>
              <w:left w:val="outset" w:sz="6" w:space="0" w:color="auto"/>
              <w:bottom w:val="outset" w:sz="6" w:space="0" w:color="auto"/>
              <w:right w:val="outset" w:sz="6" w:space="0" w:color="auto"/>
            </w:tcBorders>
            <w:vAlign w:val="center"/>
            <w:hideMark/>
          </w:tcPr>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Žádosti</w:t>
            </w:r>
            <w:r>
              <w:rPr>
                <w:rFonts w:asciiTheme="minorHAnsi" w:hAnsiTheme="minorHAnsi" w:cstheme="minorHAnsi"/>
                <w:sz w:val="22"/>
                <w:szCs w:val="22"/>
              </w:rPr>
              <w:t xml:space="preserve"> </w:t>
            </w:r>
            <w:r w:rsidRPr="00BF20D3">
              <w:rPr>
                <w:rFonts w:asciiTheme="minorHAnsi" w:hAnsiTheme="minorHAnsi" w:cstheme="minorHAnsi"/>
                <w:sz w:val="22"/>
                <w:szCs w:val="22"/>
              </w:rPr>
              <w:t>se podávají:</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osobně či písemně v podatelně organizace</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poštou</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datovou schránkou</w:t>
            </w:r>
          </w:p>
          <w:p w:rsidR="008423BD"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elektronickým podáním</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10. Příjem podání a podnětů</w:t>
            </w:r>
          </w:p>
        </w:tc>
        <w:tc>
          <w:tcPr>
            <w:tcW w:w="0" w:type="auto"/>
            <w:tcBorders>
              <w:top w:val="outset" w:sz="6" w:space="0" w:color="auto"/>
              <w:left w:val="outset" w:sz="6" w:space="0" w:color="auto"/>
              <w:bottom w:val="outset" w:sz="6" w:space="0" w:color="auto"/>
              <w:right w:val="outset" w:sz="6" w:space="0" w:color="auto"/>
            </w:tcBorders>
            <w:hideMark/>
          </w:tcPr>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xml:space="preserve">Stížnosti a podněty se podávají podle charakteru životních situací postupy uvedenými na portálu občana </w:t>
            </w:r>
            <w:hyperlink r:id="rId14" w:history="1">
              <w:r w:rsidRPr="00BF20D3">
                <w:rPr>
                  <w:rStyle w:val="Hypertextovodkaz"/>
                  <w:rFonts w:asciiTheme="minorHAnsi" w:hAnsiTheme="minorHAnsi" w:cstheme="minorHAnsi"/>
                  <w:color w:val="auto"/>
                  <w:sz w:val="22"/>
                  <w:szCs w:val="22"/>
                </w:rPr>
                <w:t>https://portal.gov.cz</w:t>
              </w:r>
            </w:hyperlink>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osobně či písemně v podatelně organizace</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poštou</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datovou schránkou</w:t>
            </w:r>
          </w:p>
          <w:p w:rsidR="008423BD"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elektronickým podáním</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11. Předpisy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r w:rsidRPr="00BF20D3">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11.1Nejdůležitější používané předpisy</w:t>
            </w:r>
          </w:p>
        </w:tc>
        <w:tc>
          <w:tcPr>
            <w:tcW w:w="0" w:type="auto"/>
            <w:tcBorders>
              <w:top w:val="outset" w:sz="6" w:space="0" w:color="auto"/>
              <w:left w:val="outset" w:sz="6" w:space="0" w:color="auto"/>
              <w:bottom w:val="outset" w:sz="6" w:space="0" w:color="auto"/>
              <w:right w:val="outset" w:sz="6" w:space="0" w:color="auto"/>
            </w:tcBorders>
            <w:vAlign w:val="center"/>
            <w:hideMark/>
          </w:tcPr>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11.1 Nejdůležitější používané předpisy</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Zákon č. 106/1999 Sb., o svobodném přístupu k informacím, v platném znění</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Zákon č. 500/2004 Sb., správní řád, v platném znění</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Zákon č. 561/2004 Sb., o předškolním, základním, středním, vyšším odborném a jiném vzdělávání (školský zákon)</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Zákon č. 563/2004 Sb., o pedagogických pracovnících</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Zákon č. 250/2000 Sb., o rozpočtových pravidlech územních rozpočtů</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Vyhláška č. 14/2005 Sb., o předškolním vzdělávání</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Vyhláška č. 16/2005 Sb., o organizaci školního roku</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Vyhláška č. 27/2016 Sb., o vzdělávání dětí, žáků, a studentů se speciálními potřebami a dětí, žáků a studentů mimořádně nadaných</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Vyhláška č. 48/2005 Sb., o základním vzdělávání a některých náležitostech plnění povinné školní docházky, </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Vyhláška č. 72/2005 Sb., o poskytování poradenských služeb ve školách a školských poradenských zařízeních</w:t>
            </w:r>
          </w:p>
          <w:p w:rsidR="008423BD"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br/>
              <w:t>Předpisy jsou přístupné k nahlédnutí v úředních hodinách v kanceláři školy</w:t>
            </w:r>
            <w:r>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11.2 Vydané právní předpisy</w:t>
            </w:r>
          </w:p>
        </w:tc>
        <w:tc>
          <w:tcPr>
            <w:tcW w:w="0" w:type="auto"/>
            <w:tcBorders>
              <w:top w:val="outset" w:sz="6" w:space="0" w:color="auto"/>
              <w:left w:val="outset" w:sz="6" w:space="0" w:color="auto"/>
              <w:bottom w:val="outset" w:sz="6" w:space="0" w:color="auto"/>
              <w:right w:val="outset" w:sz="6" w:space="0" w:color="auto"/>
            </w:tcBorders>
            <w:vAlign w:val="center"/>
            <w:hideMark/>
          </w:tcPr>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Organizační řád školy</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 xml:space="preserve">Školní řád </w:t>
            </w:r>
          </w:p>
          <w:p w:rsidR="00C43A9A"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Směrnice k poskytování informací</w:t>
            </w:r>
          </w:p>
          <w:p w:rsidR="008423BD" w:rsidRPr="00BF20D3" w:rsidRDefault="00C43A9A" w:rsidP="00C43A9A">
            <w:pPr>
              <w:jc w:val="both"/>
              <w:rPr>
                <w:rFonts w:asciiTheme="minorHAnsi" w:hAnsiTheme="minorHAnsi" w:cstheme="minorHAnsi"/>
                <w:sz w:val="22"/>
                <w:szCs w:val="22"/>
              </w:rPr>
            </w:pPr>
            <w:r w:rsidRPr="00BF20D3">
              <w:rPr>
                <w:rFonts w:asciiTheme="minorHAnsi" w:hAnsiTheme="minorHAnsi" w:cstheme="minorHAnsi"/>
                <w:sz w:val="22"/>
                <w:szCs w:val="22"/>
              </w:rPr>
              <w:t>Provozní řád</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12. Úhrady za poskytování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r w:rsidRPr="00BF20D3">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12.1 Sazebník úhrad za poskytování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rsidR="00AF16E5" w:rsidRPr="00BF20D3" w:rsidRDefault="00AF16E5" w:rsidP="00AF16E5">
            <w:pPr>
              <w:jc w:val="both"/>
              <w:rPr>
                <w:rFonts w:asciiTheme="minorHAnsi" w:hAnsiTheme="minorHAnsi" w:cstheme="minorHAnsi"/>
                <w:sz w:val="22"/>
                <w:szCs w:val="22"/>
              </w:rPr>
            </w:pPr>
            <w:r w:rsidRPr="00BF20D3">
              <w:rPr>
                <w:rFonts w:asciiTheme="minorHAnsi" w:hAnsiTheme="minorHAnsi" w:cstheme="minorHAnsi"/>
                <w:sz w:val="22"/>
                <w:szCs w:val="22"/>
              </w:rPr>
              <w:t xml:space="preserve">Kopírování dokumentů v listinné podobě – 10 Kč za </w:t>
            </w:r>
            <w:r>
              <w:rPr>
                <w:rFonts w:asciiTheme="minorHAnsi" w:hAnsiTheme="minorHAnsi" w:cstheme="minorHAnsi"/>
                <w:sz w:val="22"/>
                <w:szCs w:val="22"/>
              </w:rPr>
              <w:t xml:space="preserve">barevnou </w:t>
            </w:r>
            <w:r w:rsidRPr="00BF20D3">
              <w:rPr>
                <w:rFonts w:asciiTheme="minorHAnsi" w:hAnsiTheme="minorHAnsi" w:cstheme="minorHAnsi"/>
                <w:sz w:val="22"/>
                <w:szCs w:val="22"/>
              </w:rPr>
              <w:t>stranu,</w:t>
            </w:r>
            <w:r>
              <w:rPr>
                <w:rFonts w:asciiTheme="minorHAnsi" w:hAnsiTheme="minorHAnsi" w:cstheme="minorHAnsi"/>
                <w:sz w:val="22"/>
                <w:szCs w:val="22"/>
              </w:rPr>
              <w:t xml:space="preserve"> 3 Kč za černobílou.</w:t>
            </w:r>
          </w:p>
          <w:p w:rsidR="008423BD" w:rsidRPr="00BF20D3" w:rsidRDefault="00AF16E5" w:rsidP="00AF16E5">
            <w:pPr>
              <w:jc w:val="both"/>
              <w:rPr>
                <w:rFonts w:asciiTheme="minorHAnsi" w:hAnsiTheme="minorHAnsi" w:cstheme="minorHAnsi"/>
                <w:sz w:val="22"/>
                <w:szCs w:val="22"/>
              </w:rPr>
            </w:pPr>
            <w:r w:rsidRPr="00BF20D3">
              <w:rPr>
                <w:rFonts w:asciiTheme="minorHAnsi" w:hAnsiTheme="minorHAnsi" w:cstheme="minorHAnsi"/>
                <w:sz w:val="22"/>
                <w:szCs w:val="22"/>
              </w:rPr>
              <w:t>Kopírování dokumentů v digitální podobě – 10 Kč za soubor.</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12.2 Rozhodnutí nadřízeného orgánu o výši úhrad za poskytnutí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AF16E5" w:rsidP="002D1529">
            <w:pPr>
              <w:jc w:val="both"/>
              <w:rPr>
                <w:rFonts w:asciiTheme="minorHAnsi" w:hAnsiTheme="minorHAnsi" w:cstheme="minorHAnsi"/>
                <w:sz w:val="22"/>
                <w:szCs w:val="22"/>
              </w:rPr>
            </w:pPr>
            <w:r w:rsidRPr="00BF20D3">
              <w:rPr>
                <w:rFonts w:asciiTheme="minorHAnsi" w:hAnsiTheme="minorHAnsi" w:cstheme="minorHAnsi"/>
                <w:sz w:val="22"/>
                <w:szCs w:val="22"/>
              </w:rPr>
              <w:t>Žadatel může podat na postup při vyřizování žádosti o informaci stížnost, pokud nesouhlasí s výší úhrady. O stížnosti rozhoduje nadřízený orgán. V současné době nejsou vydána žádná usnesení nadřízeného orgánu týkajících se těchto stížností.</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13. Licenční smlouvy</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r w:rsidRPr="00BF20D3">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13.1 Vzory licenčních smluv</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AF16E5" w:rsidP="002D1529">
            <w:pPr>
              <w:jc w:val="both"/>
              <w:rPr>
                <w:rFonts w:asciiTheme="minorHAnsi" w:hAnsiTheme="minorHAnsi" w:cstheme="minorHAnsi"/>
                <w:sz w:val="22"/>
                <w:szCs w:val="22"/>
              </w:rPr>
            </w:pPr>
            <w:r w:rsidRPr="00BF20D3">
              <w:rPr>
                <w:rFonts w:asciiTheme="minorHAnsi" w:hAnsiTheme="minorHAnsi" w:cstheme="minorHAnsi"/>
                <w:sz w:val="22"/>
                <w:szCs w:val="22"/>
              </w:rPr>
              <w:t>Nebyly zpracovány.</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lastRenderedPageBreak/>
              <w:t>13.2 Výhradní licence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AF16E5" w:rsidP="002D1529">
            <w:pPr>
              <w:jc w:val="both"/>
              <w:rPr>
                <w:rFonts w:asciiTheme="minorHAnsi" w:hAnsiTheme="minorHAnsi" w:cstheme="minorHAnsi"/>
                <w:sz w:val="22"/>
                <w:szCs w:val="22"/>
              </w:rPr>
            </w:pPr>
            <w:r w:rsidRPr="00BF20D3">
              <w:rPr>
                <w:rFonts w:asciiTheme="minorHAnsi" w:hAnsiTheme="minorHAnsi" w:cstheme="minorHAnsi"/>
                <w:sz w:val="22"/>
                <w:szCs w:val="22"/>
              </w:rPr>
              <w:t>Organizaci nebyly poskytnuty žádné výhradní licence podle § 14a odst. 4 zákona č. 106/1999 Sb., o svobodném přístupu k informacím, ve znění pozdějších předpisů</w:t>
            </w:r>
            <w:r>
              <w:rPr>
                <w:rFonts w:asciiTheme="minorHAnsi" w:hAnsiTheme="minorHAnsi" w:cstheme="minorHAnsi"/>
                <w:sz w:val="22"/>
                <w:szCs w:val="22"/>
              </w:rPr>
              <w:t>.</w:t>
            </w:r>
          </w:p>
        </w:tc>
      </w:tr>
      <w:tr w:rsidR="00350BB4" w:rsidRPr="00BF20D3" w:rsidTr="00BF20D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423BD" w:rsidRPr="00BF20D3" w:rsidRDefault="008423BD" w:rsidP="00A92641">
            <w:pPr>
              <w:rPr>
                <w:rFonts w:asciiTheme="minorHAnsi" w:hAnsiTheme="minorHAnsi" w:cstheme="minorHAnsi"/>
                <w:sz w:val="22"/>
                <w:szCs w:val="22"/>
              </w:rPr>
            </w:pPr>
            <w:r w:rsidRPr="00BF20D3">
              <w:rPr>
                <w:rFonts w:asciiTheme="minorHAnsi" w:hAnsiTheme="minorHAnsi" w:cstheme="minorHAnsi"/>
                <w:sz w:val="22"/>
                <w:szCs w:val="22"/>
              </w:rPr>
              <w:t>14. Výroční zpráva podle zákona o svobodném přístupu k informacím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8423BD" w:rsidRPr="00BF20D3" w:rsidRDefault="008423BD" w:rsidP="002D1529">
            <w:pPr>
              <w:jc w:val="both"/>
              <w:rPr>
                <w:rFonts w:asciiTheme="minorHAnsi" w:hAnsiTheme="minorHAnsi" w:cstheme="minorHAnsi"/>
                <w:sz w:val="22"/>
                <w:szCs w:val="22"/>
              </w:rPr>
            </w:pPr>
          </w:p>
        </w:tc>
      </w:tr>
    </w:tbl>
    <w:p w:rsidR="00334950" w:rsidRPr="00BF20D3" w:rsidRDefault="00334950" w:rsidP="002D1529">
      <w:pPr>
        <w:pStyle w:val="Prosttext2"/>
        <w:jc w:val="both"/>
        <w:rPr>
          <w:rFonts w:asciiTheme="minorHAnsi" w:hAnsiTheme="minorHAnsi" w:cstheme="minorHAnsi"/>
          <w:sz w:val="22"/>
          <w:szCs w:val="22"/>
        </w:rPr>
      </w:pPr>
    </w:p>
    <w:p w:rsidR="00C55AA1" w:rsidRPr="00BF20D3" w:rsidRDefault="00C55AA1" w:rsidP="002D1529">
      <w:pPr>
        <w:pStyle w:val="Prosttext2"/>
        <w:jc w:val="both"/>
        <w:rPr>
          <w:rFonts w:asciiTheme="minorHAnsi" w:hAnsiTheme="minorHAnsi" w:cstheme="minorHAnsi"/>
          <w:sz w:val="22"/>
          <w:szCs w:val="22"/>
        </w:rPr>
      </w:pPr>
    </w:p>
    <w:p w:rsidR="00B16B6D" w:rsidRPr="00BF20D3" w:rsidRDefault="00B16B6D" w:rsidP="004D1502">
      <w:pPr>
        <w:pStyle w:val="Prosttext2"/>
        <w:ind w:firstLine="360"/>
        <w:jc w:val="both"/>
        <w:rPr>
          <w:rFonts w:asciiTheme="minorHAnsi" w:hAnsiTheme="minorHAnsi" w:cstheme="minorHAnsi"/>
          <w:b/>
          <w:sz w:val="22"/>
          <w:szCs w:val="22"/>
        </w:rPr>
      </w:pPr>
      <w:r w:rsidRPr="00BF20D3">
        <w:rPr>
          <w:rFonts w:asciiTheme="minorHAnsi" w:hAnsiTheme="minorHAnsi" w:cstheme="minorHAnsi"/>
          <w:b/>
          <w:sz w:val="22"/>
          <w:szCs w:val="22"/>
        </w:rPr>
        <w:t>4. Způsob a rozsah zveřejňování informací</w:t>
      </w:r>
    </w:p>
    <w:p w:rsidR="00B16B6D" w:rsidRPr="00BF20D3" w:rsidRDefault="00B16B6D" w:rsidP="004D1502">
      <w:pPr>
        <w:pStyle w:val="Prosttext2"/>
        <w:numPr>
          <w:ilvl w:val="0"/>
          <w:numId w:val="21"/>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Škola zveřejňuje informace </w:t>
      </w:r>
      <w:r w:rsidR="00C67D88" w:rsidRPr="00BF20D3">
        <w:rPr>
          <w:rFonts w:asciiTheme="minorHAnsi" w:hAnsiTheme="minorHAnsi" w:cstheme="minorHAnsi"/>
          <w:sz w:val="22"/>
          <w:szCs w:val="22"/>
        </w:rPr>
        <w:t>na základě žádosti, nebo zveřejněním:</w:t>
      </w:r>
    </w:p>
    <w:p w:rsidR="00341418" w:rsidRPr="00BF20D3" w:rsidRDefault="00B16B6D" w:rsidP="004D1502">
      <w:pPr>
        <w:pStyle w:val="Prosttext2"/>
        <w:numPr>
          <w:ilvl w:val="0"/>
          <w:numId w:val="22"/>
        </w:numPr>
        <w:jc w:val="both"/>
        <w:rPr>
          <w:rFonts w:asciiTheme="minorHAnsi" w:hAnsiTheme="minorHAnsi" w:cstheme="minorHAnsi"/>
          <w:sz w:val="22"/>
          <w:szCs w:val="22"/>
        </w:rPr>
      </w:pPr>
      <w:r w:rsidRPr="00BF20D3">
        <w:rPr>
          <w:rFonts w:asciiTheme="minorHAnsi" w:hAnsiTheme="minorHAnsi" w:cstheme="minorHAnsi"/>
          <w:sz w:val="22"/>
          <w:szCs w:val="22"/>
        </w:rPr>
        <w:t>v kanceláři školy,</w:t>
      </w:r>
    </w:p>
    <w:p w:rsidR="00341418" w:rsidRPr="00BF20D3" w:rsidRDefault="00B16B6D" w:rsidP="004D1502">
      <w:pPr>
        <w:pStyle w:val="Prosttext2"/>
        <w:numPr>
          <w:ilvl w:val="0"/>
          <w:numId w:val="22"/>
        </w:numPr>
        <w:jc w:val="both"/>
        <w:rPr>
          <w:rFonts w:asciiTheme="minorHAnsi" w:hAnsiTheme="minorHAnsi" w:cstheme="minorHAnsi"/>
          <w:sz w:val="22"/>
          <w:szCs w:val="22"/>
        </w:rPr>
      </w:pPr>
      <w:r w:rsidRPr="00BF20D3">
        <w:rPr>
          <w:rFonts w:asciiTheme="minorHAnsi" w:hAnsiTheme="minorHAnsi" w:cstheme="minorHAnsi"/>
          <w:sz w:val="22"/>
          <w:szCs w:val="22"/>
        </w:rPr>
        <w:t>prostřednictvím osobního jedná</w:t>
      </w:r>
      <w:r w:rsidR="00C67D88" w:rsidRPr="00BF20D3">
        <w:rPr>
          <w:rFonts w:asciiTheme="minorHAnsi" w:hAnsiTheme="minorHAnsi" w:cstheme="minorHAnsi"/>
          <w:sz w:val="22"/>
          <w:szCs w:val="22"/>
        </w:rPr>
        <w:t>ní,</w:t>
      </w:r>
    </w:p>
    <w:p w:rsidR="00C67D88" w:rsidRPr="00BF20D3" w:rsidRDefault="00C67D88" w:rsidP="002D1529">
      <w:pPr>
        <w:pStyle w:val="Prosttext2"/>
        <w:jc w:val="both"/>
        <w:rPr>
          <w:rFonts w:asciiTheme="minorHAnsi" w:hAnsiTheme="minorHAnsi" w:cstheme="minorHAnsi"/>
          <w:sz w:val="22"/>
          <w:szCs w:val="22"/>
        </w:rPr>
      </w:pPr>
    </w:p>
    <w:p w:rsidR="00C67D88" w:rsidRPr="00BF20D3" w:rsidRDefault="00C67D88" w:rsidP="004D1502">
      <w:pPr>
        <w:pStyle w:val="Prosttext"/>
        <w:numPr>
          <w:ilvl w:val="0"/>
          <w:numId w:val="21"/>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Na základě žádosti se informace poskytuje podle obsahu žádosti, zejména</w:t>
      </w:r>
    </w:p>
    <w:p w:rsidR="00C67D88" w:rsidRPr="00BF20D3" w:rsidRDefault="00C67D88" w:rsidP="004D1502">
      <w:pPr>
        <w:pStyle w:val="Prosttext"/>
        <w:numPr>
          <w:ilvl w:val="0"/>
          <w:numId w:val="23"/>
        </w:numPr>
        <w:jc w:val="both"/>
        <w:rPr>
          <w:rFonts w:asciiTheme="minorHAnsi" w:hAnsiTheme="minorHAnsi" w:cstheme="minorHAnsi"/>
          <w:sz w:val="22"/>
          <w:szCs w:val="22"/>
        </w:rPr>
      </w:pPr>
      <w:r w:rsidRPr="00BF20D3">
        <w:rPr>
          <w:rFonts w:asciiTheme="minorHAnsi" w:hAnsiTheme="minorHAnsi" w:cstheme="minorHAnsi"/>
          <w:sz w:val="22"/>
          <w:szCs w:val="22"/>
        </w:rPr>
        <w:t>sdělením informace v elektronické nebo listinné podobě,</w:t>
      </w:r>
    </w:p>
    <w:p w:rsidR="00C67D88" w:rsidRPr="00BF20D3" w:rsidRDefault="00C67D88" w:rsidP="004D1502">
      <w:pPr>
        <w:pStyle w:val="Prosttext"/>
        <w:numPr>
          <w:ilvl w:val="0"/>
          <w:numId w:val="23"/>
        </w:numPr>
        <w:jc w:val="both"/>
        <w:rPr>
          <w:rFonts w:asciiTheme="minorHAnsi" w:hAnsiTheme="minorHAnsi" w:cstheme="minorHAnsi"/>
          <w:sz w:val="22"/>
          <w:szCs w:val="22"/>
        </w:rPr>
      </w:pPr>
      <w:r w:rsidRPr="00BF20D3">
        <w:rPr>
          <w:rFonts w:asciiTheme="minorHAnsi" w:hAnsiTheme="minorHAnsi" w:cstheme="minorHAnsi"/>
          <w:sz w:val="22"/>
          <w:szCs w:val="22"/>
        </w:rPr>
        <w:t>poskytnutím kopie dokumentu obsahujícího požadovanou informaci,</w:t>
      </w:r>
    </w:p>
    <w:p w:rsidR="00C67D88" w:rsidRPr="00BF20D3" w:rsidRDefault="00C67D88" w:rsidP="004D1502">
      <w:pPr>
        <w:pStyle w:val="Prosttext"/>
        <w:numPr>
          <w:ilvl w:val="0"/>
          <w:numId w:val="23"/>
        </w:numPr>
        <w:jc w:val="both"/>
        <w:rPr>
          <w:rFonts w:asciiTheme="minorHAnsi" w:hAnsiTheme="minorHAnsi" w:cstheme="minorHAnsi"/>
          <w:sz w:val="22"/>
          <w:szCs w:val="22"/>
        </w:rPr>
      </w:pPr>
      <w:r w:rsidRPr="00BF20D3">
        <w:rPr>
          <w:rFonts w:asciiTheme="minorHAnsi" w:hAnsiTheme="minorHAnsi" w:cstheme="minorHAnsi"/>
          <w:sz w:val="22"/>
          <w:szCs w:val="22"/>
        </w:rPr>
        <w:t>poskytnutím datového souboru obsahujícího požadovanou informaci,</w:t>
      </w:r>
    </w:p>
    <w:p w:rsidR="00C67D88" w:rsidRPr="00BF20D3" w:rsidRDefault="00C67D88" w:rsidP="004D1502">
      <w:pPr>
        <w:pStyle w:val="Prosttext"/>
        <w:numPr>
          <w:ilvl w:val="0"/>
          <w:numId w:val="23"/>
        </w:numPr>
        <w:jc w:val="both"/>
        <w:rPr>
          <w:rFonts w:asciiTheme="minorHAnsi" w:hAnsiTheme="minorHAnsi" w:cstheme="minorHAnsi"/>
          <w:sz w:val="22"/>
          <w:szCs w:val="22"/>
        </w:rPr>
      </w:pPr>
      <w:r w:rsidRPr="00BF20D3">
        <w:rPr>
          <w:rFonts w:asciiTheme="minorHAnsi" w:hAnsiTheme="minorHAnsi" w:cstheme="minorHAnsi"/>
          <w:sz w:val="22"/>
          <w:szCs w:val="22"/>
        </w:rPr>
        <w:t>nahlédnutím do dokumentu obsahujícího požadovanou informaci,</w:t>
      </w:r>
    </w:p>
    <w:p w:rsidR="00C67D88" w:rsidRPr="00BF20D3" w:rsidRDefault="00C67D88" w:rsidP="004D1502">
      <w:pPr>
        <w:pStyle w:val="Prosttext"/>
        <w:numPr>
          <w:ilvl w:val="0"/>
          <w:numId w:val="23"/>
        </w:numPr>
        <w:jc w:val="both"/>
        <w:rPr>
          <w:rFonts w:asciiTheme="minorHAnsi" w:hAnsiTheme="minorHAnsi" w:cstheme="minorHAnsi"/>
          <w:sz w:val="22"/>
          <w:szCs w:val="22"/>
        </w:rPr>
      </w:pPr>
      <w:r w:rsidRPr="00BF20D3">
        <w:rPr>
          <w:rFonts w:asciiTheme="minorHAnsi" w:hAnsiTheme="minorHAnsi" w:cstheme="minorHAnsi"/>
          <w:sz w:val="22"/>
          <w:szCs w:val="22"/>
        </w:rPr>
        <w:t>sdílením dat prostřednictvím rozhraní informačního systému, nebo</w:t>
      </w:r>
    </w:p>
    <w:p w:rsidR="00C67D88" w:rsidRPr="00BF20D3" w:rsidRDefault="00C67D88" w:rsidP="004D1502">
      <w:pPr>
        <w:pStyle w:val="Prosttext"/>
        <w:numPr>
          <w:ilvl w:val="0"/>
          <w:numId w:val="23"/>
        </w:numPr>
        <w:jc w:val="both"/>
        <w:rPr>
          <w:rFonts w:asciiTheme="minorHAnsi" w:hAnsiTheme="minorHAnsi" w:cstheme="minorHAnsi"/>
          <w:sz w:val="22"/>
          <w:szCs w:val="22"/>
        </w:rPr>
      </w:pPr>
      <w:r w:rsidRPr="00BF20D3">
        <w:rPr>
          <w:rFonts w:asciiTheme="minorHAnsi" w:hAnsiTheme="minorHAnsi" w:cstheme="minorHAnsi"/>
          <w:sz w:val="22"/>
          <w:szCs w:val="22"/>
        </w:rPr>
        <w:t>umožněním dálkového přístupu k</w:t>
      </w:r>
      <w:r w:rsidR="00341418" w:rsidRPr="00BF20D3">
        <w:rPr>
          <w:rFonts w:asciiTheme="minorHAnsi" w:hAnsiTheme="minorHAnsi" w:cstheme="minorHAnsi"/>
          <w:sz w:val="22"/>
          <w:szCs w:val="22"/>
        </w:rPr>
        <w:t> </w:t>
      </w:r>
      <w:r w:rsidRPr="00BF20D3">
        <w:rPr>
          <w:rFonts w:asciiTheme="minorHAnsi" w:hAnsiTheme="minorHAnsi" w:cstheme="minorHAnsi"/>
          <w:sz w:val="22"/>
          <w:szCs w:val="22"/>
        </w:rPr>
        <w:t>informaci</w:t>
      </w:r>
      <w:r w:rsidR="00341418" w:rsidRPr="00BF20D3">
        <w:rPr>
          <w:rFonts w:asciiTheme="minorHAnsi" w:hAnsiTheme="minorHAnsi" w:cstheme="minorHAnsi"/>
          <w:sz w:val="22"/>
          <w:szCs w:val="22"/>
        </w:rPr>
        <w:t>.</w:t>
      </w:r>
    </w:p>
    <w:p w:rsidR="00334950" w:rsidRPr="00BF20D3" w:rsidRDefault="00334950" w:rsidP="002D1529">
      <w:pPr>
        <w:pStyle w:val="Prosttext2"/>
        <w:jc w:val="both"/>
        <w:rPr>
          <w:rFonts w:asciiTheme="minorHAnsi" w:hAnsiTheme="minorHAnsi" w:cstheme="minorHAnsi"/>
          <w:sz w:val="22"/>
          <w:szCs w:val="22"/>
        </w:rPr>
      </w:pPr>
    </w:p>
    <w:p w:rsidR="00B16B6D" w:rsidRPr="00BF20D3" w:rsidRDefault="00B16B6D" w:rsidP="004A662F">
      <w:pPr>
        <w:pStyle w:val="Prosttext2"/>
        <w:ind w:firstLine="360"/>
        <w:jc w:val="both"/>
        <w:rPr>
          <w:rFonts w:asciiTheme="minorHAnsi" w:hAnsiTheme="minorHAnsi" w:cstheme="minorHAnsi"/>
          <w:b/>
          <w:sz w:val="22"/>
          <w:szCs w:val="22"/>
        </w:rPr>
      </w:pPr>
      <w:r w:rsidRPr="00BF20D3">
        <w:rPr>
          <w:rFonts w:asciiTheme="minorHAnsi" w:hAnsiTheme="minorHAnsi" w:cstheme="minorHAnsi"/>
          <w:b/>
          <w:sz w:val="22"/>
          <w:szCs w:val="22"/>
        </w:rPr>
        <w:t>5. Omezení práva na poskytnutí informace</w:t>
      </w:r>
    </w:p>
    <w:p w:rsidR="00B16B6D" w:rsidRPr="00BF20D3" w:rsidRDefault="00334950" w:rsidP="004A662F">
      <w:pPr>
        <w:pStyle w:val="Prosttext2"/>
        <w:numPr>
          <w:ilvl w:val="0"/>
          <w:numId w:val="25"/>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 xml:space="preserve">Škola </w:t>
      </w:r>
      <w:r w:rsidR="00B16B6D" w:rsidRPr="00BF20D3">
        <w:rPr>
          <w:rFonts w:asciiTheme="minorHAnsi" w:hAnsiTheme="minorHAnsi" w:cstheme="minorHAnsi"/>
          <w:sz w:val="22"/>
          <w:szCs w:val="22"/>
        </w:rPr>
        <w:t>neposkytne informaci, která</w:t>
      </w:r>
    </w:p>
    <w:p w:rsidR="00341418" w:rsidRPr="00BF20D3" w:rsidRDefault="00B16B6D" w:rsidP="004A662F">
      <w:pPr>
        <w:pStyle w:val="Odstavecseseznamem"/>
        <w:numPr>
          <w:ilvl w:val="0"/>
          <w:numId w:val="26"/>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rsidR="00B16B6D" w:rsidRPr="00BF20D3" w:rsidRDefault="00B16B6D" w:rsidP="004A662F">
      <w:pPr>
        <w:pStyle w:val="Odstavecseseznamem"/>
        <w:numPr>
          <w:ilvl w:val="0"/>
          <w:numId w:val="26"/>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je</w:t>
      </w:r>
      <w:r w:rsidR="00334950" w:rsidRPr="00BF20D3">
        <w:rPr>
          <w:rFonts w:asciiTheme="minorHAnsi" w:hAnsiTheme="minorHAnsi" w:cstheme="minorHAnsi"/>
          <w:sz w:val="22"/>
          <w:szCs w:val="22"/>
        </w:rPr>
        <w:t xml:space="preserve"> označena za obchodní tajemství</w:t>
      </w:r>
      <w:r w:rsidRPr="00BF20D3">
        <w:rPr>
          <w:rFonts w:asciiTheme="minorHAnsi" w:hAnsiTheme="minorHAnsi" w:cstheme="minorHAnsi"/>
          <w:sz w:val="22"/>
          <w:szCs w:val="22"/>
        </w:rPr>
        <w:t>,</w:t>
      </w:r>
    </w:p>
    <w:p w:rsidR="00B16B6D" w:rsidRPr="00BF20D3" w:rsidRDefault="00B16B6D" w:rsidP="004A662F">
      <w:pPr>
        <w:pStyle w:val="Odstavecseseznamem"/>
        <w:numPr>
          <w:ilvl w:val="0"/>
          <w:numId w:val="26"/>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byla získána od osoby, které informační povinnost zákon neukládá, pokud nesdělila, že s poskytnutím informace souhlasí,</w:t>
      </w:r>
    </w:p>
    <w:p w:rsidR="00B16B6D" w:rsidRPr="00BF20D3" w:rsidRDefault="00AF16E5" w:rsidP="004A662F">
      <w:pPr>
        <w:pStyle w:val="Odstavecseseznamem"/>
        <w:numPr>
          <w:ilvl w:val="0"/>
          <w:numId w:val="2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se </w:t>
      </w:r>
      <w:r w:rsidR="00B16B6D" w:rsidRPr="00BF20D3">
        <w:rPr>
          <w:rFonts w:asciiTheme="minorHAnsi" w:hAnsiTheme="minorHAnsi" w:cstheme="minorHAnsi"/>
          <w:sz w:val="22"/>
          <w:szCs w:val="22"/>
        </w:rPr>
        <w:t>týká probíhajícího trestního řízení, rozhodovací činnosti soudů nebo jejíž poskytnutí by bylo porušením ochrany duševního vlastnictví</w:t>
      </w:r>
      <w:r w:rsidR="00334950" w:rsidRPr="00BF20D3">
        <w:rPr>
          <w:rFonts w:asciiTheme="minorHAnsi" w:hAnsiTheme="minorHAnsi" w:cstheme="minorHAnsi"/>
          <w:sz w:val="22"/>
          <w:szCs w:val="22"/>
        </w:rPr>
        <w:t>,</w:t>
      </w:r>
    </w:p>
    <w:p w:rsidR="00B16B6D" w:rsidRPr="00BF20D3" w:rsidRDefault="00B16B6D" w:rsidP="004A662F">
      <w:pPr>
        <w:pStyle w:val="Odstavecseseznamem"/>
        <w:numPr>
          <w:ilvl w:val="0"/>
          <w:numId w:val="26"/>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 xml:space="preserve">ředitel školy může omezit poskytnutí informace, pokud se jedná o novou informaci, která vznikla při přípravě rozhodnutí; to platí jen do doby, kdy se příprava ukončí pravomocným rozhodnutím </w:t>
      </w:r>
    </w:p>
    <w:p w:rsidR="00B16B6D" w:rsidRPr="00BF20D3" w:rsidRDefault="00B16B6D" w:rsidP="002D1529">
      <w:pPr>
        <w:pStyle w:val="Prosttext2"/>
        <w:ind w:left="851" w:hanging="425"/>
        <w:jc w:val="both"/>
        <w:rPr>
          <w:rFonts w:asciiTheme="minorHAnsi" w:hAnsiTheme="minorHAnsi" w:cstheme="minorHAnsi"/>
          <w:sz w:val="22"/>
          <w:szCs w:val="22"/>
        </w:rPr>
      </w:pPr>
    </w:p>
    <w:p w:rsidR="00B16B6D" w:rsidRPr="00BF20D3" w:rsidRDefault="00B16B6D" w:rsidP="004A662F">
      <w:pPr>
        <w:pStyle w:val="Prosttext2"/>
        <w:numPr>
          <w:ilvl w:val="0"/>
          <w:numId w:val="25"/>
        </w:numPr>
        <w:jc w:val="both"/>
        <w:rPr>
          <w:rFonts w:asciiTheme="minorHAnsi" w:hAnsiTheme="minorHAnsi" w:cstheme="minorHAnsi"/>
          <w:sz w:val="22"/>
          <w:szCs w:val="22"/>
        </w:rPr>
      </w:pPr>
      <w:r w:rsidRPr="00BF20D3">
        <w:rPr>
          <w:rFonts w:asciiTheme="minorHAnsi" w:hAnsiTheme="minorHAnsi" w:cstheme="minorHAnsi"/>
          <w:sz w:val="22"/>
          <w:szCs w:val="22"/>
        </w:rPr>
        <w:t>Omezení práva na informace znamená, že ředitel školy poskytne požadované informace včetně doprovodných informací po vyloučení uvedených informací. Odepřít poskytnutí vyloučené informace lze pouze po dobu, po kterou trvá důvod odepření.</w:t>
      </w:r>
    </w:p>
    <w:p w:rsidR="00334950" w:rsidRPr="00BF20D3" w:rsidRDefault="00334950" w:rsidP="002D1529">
      <w:pPr>
        <w:pStyle w:val="Prosttext2"/>
        <w:jc w:val="both"/>
        <w:rPr>
          <w:rFonts w:asciiTheme="minorHAnsi" w:hAnsiTheme="minorHAnsi" w:cstheme="minorHAnsi"/>
          <w:sz w:val="22"/>
          <w:szCs w:val="22"/>
        </w:rPr>
      </w:pPr>
    </w:p>
    <w:p w:rsidR="00A0441E" w:rsidRPr="00BF20D3" w:rsidRDefault="00A0441E" w:rsidP="004A662F">
      <w:pPr>
        <w:pStyle w:val="Odstavecseseznamem"/>
        <w:numPr>
          <w:ilvl w:val="0"/>
          <w:numId w:val="25"/>
        </w:numPr>
        <w:jc w:val="both"/>
        <w:rPr>
          <w:rFonts w:asciiTheme="minorHAnsi" w:hAnsiTheme="minorHAnsi" w:cstheme="minorHAnsi"/>
          <w:sz w:val="22"/>
          <w:szCs w:val="22"/>
        </w:rPr>
      </w:pPr>
      <w:r w:rsidRPr="00BF20D3">
        <w:rPr>
          <w:rFonts w:asciiTheme="minorHAnsi" w:hAnsiTheme="minorHAnsi" w:cstheme="minorHAnsi"/>
          <w:sz w:val="22"/>
          <w:szCs w:val="22"/>
        </w:rPr>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rsidR="000E3E08" w:rsidRPr="00BF20D3" w:rsidRDefault="000E3E08" w:rsidP="002D1529">
      <w:pPr>
        <w:pStyle w:val="Prosttext2"/>
        <w:jc w:val="both"/>
        <w:rPr>
          <w:rFonts w:asciiTheme="minorHAnsi" w:hAnsiTheme="minorHAnsi" w:cstheme="minorHAnsi"/>
          <w:sz w:val="22"/>
          <w:szCs w:val="22"/>
        </w:rPr>
      </w:pPr>
    </w:p>
    <w:p w:rsidR="004A662F" w:rsidRPr="00BF20D3" w:rsidRDefault="000E3E08" w:rsidP="004A662F">
      <w:pPr>
        <w:pStyle w:val="Prosttext2"/>
        <w:numPr>
          <w:ilvl w:val="0"/>
          <w:numId w:val="25"/>
        </w:numPr>
        <w:jc w:val="both"/>
        <w:rPr>
          <w:rFonts w:asciiTheme="minorHAnsi" w:hAnsiTheme="minorHAnsi" w:cstheme="minorHAnsi"/>
          <w:sz w:val="22"/>
          <w:szCs w:val="22"/>
        </w:rPr>
      </w:pPr>
      <w:r w:rsidRPr="00BF20D3">
        <w:rPr>
          <w:rFonts w:asciiTheme="minorHAnsi" w:hAnsiTheme="minorHAnsi" w:cstheme="minorHAnsi"/>
          <w:sz w:val="22"/>
          <w:szCs w:val="22"/>
        </w:rPr>
        <w:t>Škola může odmítnout žádost nebo její část do sedmi dnů ode dne jejího přijetí, pokud lze ve vztahu k ní dovodit, že cílem žadatele je způsobit</w:t>
      </w:r>
    </w:p>
    <w:p w:rsidR="000E3E08" w:rsidRPr="00BF20D3" w:rsidRDefault="000E3E08" w:rsidP="004A662F">
      <w:pPr>
        <w:pStyle w:val="Prosttext2"/>
        <w:ind w:left="360"/>
        <w:jc w:val="both"/>
        <w:rPr>
          <w:rFonts w:asciiTheme="minorHAnsi" w:hAnsiTheme="minorHAnsi" w:cstheme="minorHAnsi"/>
          <w:sz w:val="22"/>
          <w:szCs w:val="22"/>
        </w:rPr>
      </w:pPr>
    </w:p>
    <w:p w:rsidR="000E3E08" w:rsidRPr="00BF20D3" w:rsidRDefault="000E3E08" w:rsidP="004A662F">
      <w:pPr>
        <w:pStyle w:val="Odstavecseseznamem"/>
        <w:numPr>
          <w:ilvl w:val="0"/>
          <w:numId w:val="28"/>
        </w:numPr>
        <w:jc w:val="both"/>
        <w:rPr>
          <w:rFonts w:asciiTheme="minorHAnsi" w:hAnsiTheme="minorHAnsi" w:cstheme="minorHAnsi"/>
          <w:sz w:val="22"/>
          <w:szCs w:val="22"/>
        </w:rPr>
      </w:pPr>
      <w:r w:rsidRPr="00BF20D3">
        <w:rPr>
          <w:rFonts w:asciiTheme="minorHAnsi" w:hAnsiTheme="minorHAnsi" w:cstheme="minorHAnsi"/>
          <w:sz w:val="22"/>
          <w:szCs w:val="22"/>
        </w:rPr>
        <w:lastRenderedPageBreak/>
        <w:t>nátlak na fyzickou osobu, jíž se týkají požadované informace, pokud nejde o informace podle § 8a odst. 2</w:t>
      </w:r>
      <w:r w:rsidR="00AF16E5">
        <w:rPr>
          <w:rFonts w:asciiTheme="minorHAnsi" w:hAnsiTheme="minorHAnsi" w:cstheme="minorHAnsi"/>
          <w:sz w:val="22"/>
          <w:szCs w:val="22"/>
        </w:rPr>
        <w:t xml:space="preserve"> </w:t>
      </w:r>
      <w:r w:rsidRPr="00BF20D3">
        <w:rPr>
          <w:rFonts w:asciiTheme="minorHAnsi" w:hAnsiTheme="minorHAnsi" w:cstheme="minorHAnsi"/>
          <w:sz w:val="22"/>
          <w:szCs w:val="22"/>
        </w:rPr>
        <w:t>zákona</w:t>
      </w:r>
      <w:r w:rsidR="006A4241" w:rsidRPr="00BF20D3">
        <w:rPr>
          <w:rFonts w:asciiTheme="minorHAnsi" w:hAnsiTheme="minorHAnsi" w:cstheme="minorHAnsi"/>
          <w:sz w:val="22"/>
          <w:szCs w:val="22"/>
        </w:rPr>
        <w:t xml:space="preserve"> o svobodném přístupu k informacím</w:t>
      </w:r>
      <w:r w:rsidRPr="00BF20D3">
        <w:rPr>
          <w:rFonts w:asciiTheme="minorHAnsi" w:hAnsiTheme="minorHAnsi" w:cstheme="minorHAnsi"/>
          <w:sz w:val="22"/>
          <w:szCs w:val="22"/>
        </w:rPr>
        <w:t>, nebo</w:t>
      </w:r>
    </w:p>
    <w:p w:rsidR="000E3E08" w:rsidRPr="00BF20D3" w:rsidRDefault="000E3E08" w:rsidP="002D1529">
      <w:pPr>
        <w:pStyle w:val="Odstavecseseznamem"/>
        <w:jc w:val="both"/>
        <w:rPr>
          <w:rFonts w:asciiTheme="minorHAnsi" w:hAnsiTheme="minorHAnsi" w:cstheme="minorHAnsi"/>
          <w:sz w:val="22"/>
          <w:szCs w:val="22"/>
        </w:rPr>
      </w:pPr>
    </w:p>
    <w:p w:rsidR="00467A82" w:rsidRPr="00BF20D3" w:rsidRDefault="000E3E08" w:rsidP="00467A82">
      <w:pPr>
        <w:pStyle w:val="Odstavecseseznamem"/>
        <w:numPr>
          <w:ilvl w:val="0"/>
          <w:numId w:val="28"/>
        </w:numPr>
        <w:jc w:val="both"/>
        <w:rPr>
          <w:rFonts w:asciiTheme="minorHAnsi" w:hAnsiTheme="minorHAnsi" w:cstheme="minorHAnsi"/>
          <w:sz w:val="22"/>
          <w:szCs w:val="22"/>
        </w:rPr>
      </w:pPr>
      <w:r w:rsidRPr="00BF20D3">
        <w:rPr>
          <w:rFonts w:asciiTheme="minorHAnsi" w:hAnsiTheme="minorHAnsi" w:cstheme="minorHAnsi"/>
          <w:sz w:val="22"/>
          <w:szCs w:val="22"/>
        </w:rPr>
        <w:t>nepřiměřenou zátěž povinného subjektu; za způsobení nepřiměřené zátěže se považuje také podávání žádostí o informace u většího počtu povinných subjektů bez zjevné obsahové souvislosti požadovaných informací,</w:t>
      </w:r>
    </w:p>
    <w:p w:rsidR="00467A82" w:rsidRPr="00BF20D3" w:rsidRDefault="00467A82" w:rsidP="00467A82">
      <w:pPr>
        <w:pStyle w:val="Odstavecseseznamem"/>
        <w:rPr>
          <w:rFonts w:asciiTheme="minorHAnsi" w:hAnsiTheme="minorHAnsi" w:cstheme="minorHAnsi"/>
          <w:sz w:val="22"/>
          <w:szCs w:val="22"/>
        </w:rPr>
      </w:pPr>
    </w:p>
    <w:p w:rsidR="004A662F" w:rsidRPr="00BF20D3" w:rsidRDefault="000E3E08" w:rsidP="00467A82">
      <w:pPr>
        <w:pStyle w:val="Odstavecseseznamem"/>
        <w:jc w:val="both"/>
        <w:rPr>
          <w:rFonts w:asciiTheme="minorHAnsi" w:hAnsiTheme="minorHAnsi" w:cstheme="minorHAnsi"/>
          <w:sz w:val="22"/>
          <w:szCs w:val="22"/>
        </w:rPr>
      </w:pPr>
      <w:r w:rsidRPr="00BF20D3">
        <w:rPr>
          <w:rFonts w:asciiTheme="minorHAnsi" w:hAnsiTheme="minorHAnsi" w:cstheme="minorHAnsi"/>
          <w:sz w:val="22"/>
          <w:szCs w:val="22"/>
        </w:rPr>
        <w:t>a to zpravidla v reakci na předcházející postup povinného subjektu vůči žadateli nebo na vztah s fyzickou osobou uvedenou v písmenu a).</w:t>
      </w:r>
    </w:p>
    <w:p w:rsidR="00B16B6D" w:rsidRPr="00BF20D3" w:rsidRDefault="000E3E08" w:rsidP="00B30B3A">
      <w:pPr>
        <w:spacing w:after="270"/>
        <w:ind w:left="357"/>
        <w:jc w:val="both"/>
        <w:rPr>
          <w:rFonts w:asciiTheme="minorHAnsi" w:hAnsiTheme="minorHAnsi" w:cstheme="minorHAnsi"/>
          <w:b/>
          <w:sz w:val="22"/>
          <w:szCs w:val="22"/>
        </w:rPr>
      </w:pPr>
      <w:r w:rsidRPr="00BF20D3">
        <w:rPr>
          <w:rFonts w:asciiTheme="minorHAnsi" w:hAnsiTheme="minorHAnsi" w:cstheme="minorHAnsi"/>
          <w:sz w:val="22"/>
          <w:szCs w:val="22"/>
          <w:u w:val="single"/>
        </w:rPr>
        <w:br/>
      </w:r>
      <w:r w:rsidRPr="00BF20D3">
        <w:rPr>
          <w:rFonts w:asciiTheme="minorHAnsi" w:hAnsiTheme="minorHAnsi" w:cstheme="minorHAnsi"/>
          <w:sz w:val="22"/>
          <w:szCs w:val="22"/>
          <w:u w:val="single"/>
        </w:rPr>
        <w:br/>
      </w:r>
      <w:r w:rsidR="00B16B6D" w:rsidRPr="00BF20D3">
        <w:rPr>
          <w:rFonts w:asciiTheme="minorHAnsi" w:hAnsiTheme="minorHAnsi" w:cstheme="minorHAnsi"/>
          <w:b/>
          <w:sz w:val="22"/>
          <w:szCs w:val="22"/>
        </w:rPr>
        <w:t>6. Vyřizování žádostí o poskytnutí informací</w:t>
      </w:r>
    </w:p>
    <w:p w:rsidR="00B16B6D" w:rsidRPr="00BF20D3" w:rsidRDefault="00B16B6D" w:rsidP="00781E20">
      <w:pPr>
        <w:pStyle w:val="Prosttext2"/>
        <w:numPr>
          <w:ilvl w:val="0"/>
          <w:numId w:val="29"/>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Za přijímání a vyřizování žádostí o poskytnutí informací odpovídá </w:t>
      </w:r>
      <w:r w:rsidR="00334950" w:rsidRPr="00BF20D3">
        <w:rPr>
          <w:rFonts w:asciiTheme="minorHAnsi" w:hAnsiTheme="minorHAnsi" w:cstheme="minorHAnsi"/>
          <w:sz w:val="22"/>
          <w:szCs w:val="22"/>
        </w:rPr>
        <w:t>pověřená osoba</w:t>
      </w:r>
      <w:r w:rsidRPr="00BF20D3">
        <w:rPr>
          <w:rFonts w:asciiTheme="minorHAnsi" w:hAnsiTheme="minorHAnsi" w:cstheme="minorHAnsi"/>
          <w:sz w:val="22"/>
          <w:szCs w:val="22"/>
        </w:rPr>
        <w:t xml:space="preserve">. </w:t>
      </w:r>
    </w:p>
    <w:p w:rsidR="00B16B6D" w:rsidRPr="00BF20D3" w:rsidRDefault="00B16B6D" w:rsidP="00781E20">
      <w:pPr>
        <w:pStyle w:val="Prosttext2"/>
        <w:numPr>
          <w:ilvl w:val="0"/>
          <w:numId w:val="29"/>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Žádost o poskytnutí informace se podává ústně (osobně či telefonicky) nebo písemně (doručená poštou, osobně i jiným způsobem, faxem, elektronickou poštou nebo na jiném nosiči dat).</w:t>
      </w:r>
    </w:p>
    <w:p w:rsidR="00B16B6D" w:rsidRPr="00BF20D3" w:rsidRDefault="00B16B6D" w:rsidP="00781E20">
      <w:pPr>
        <w:pStyle w:val="Prosttext2"/>
        <w:numPr>
          <w:ilvl w:val="0"/>
          <w:numId w:val="29"/>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Pokud žádost o poskytnutí informace směřuje k poskytnutí zveřejněné informace, může ředitel místo požadované informace sdělit jen údaje umožňující vyhledání a získání zveřejněné informace. </w:t>
      </w:r>
    </w:p>
    <w:p w:rsidR="00B16B6D" w:rsidRPr="00BF20D3" w:rsidRDefault="00B16B6D" w:rsidP="00781E20">
      <w:pPr>
        <w:pStyle w:val="Prosttext2"/>
        <w:numPr>
          <w:ilvl w:val="0"/>
          <w:numId w:val="29"/>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V případě ústní žádosti tak učiní neprodleně, v případě písemné žádosti nejpozději do 7 dnů ode dne doručení žádosti. Pokud žadatel trvá na přímém poskytnutí informace, musí mu být poskytnuta. </w:t>
      </w:r>
    </w:p>
    <w:p w:rsidR="00B16B6D" w:rsidRPr="00BF20D3" w:rsidRDefault="00B16B6D" w:rsidP="00781E20">
      <w:pPr>
        <w:pStyle w:val="Prosttext2"/>
        <w:numPr>
          <w:ilvl w:val="0"/>
          <w:numId w:val="29"/>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Není-li žádost vyřízena ústně, poskytne se požadovaná informace písemně, nahlédnutím do spisu (včetně možnosti pořízení kopie) nebo na paměťových mediích.</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11134E">
      <w:pPr>
        <w:pStyle w:val="Prosttext2"/>
        <w:numPr>
          <w:ilvl w:val="0"/>
          <w:numId w:val="30"/>
        </w:numPr>
        <w:jc w:val="both"/>
        <w:rPr>
          <w:rFonts w:asciiTheme="minorHAnsi" w:hAnsiTheme="minorHAnsi" w:cstheme="minorHAnsi"/>
          <w:sz w:val="22"/>
          <w:szCs w:val="22"/>
          <w:u w:val="single"/>
        </w:rPr>
      </w:pPr>
      <w:r w:rsidRPr="00BF20D3">
        <w:rPr>
          <w:rFonts w:asciiTheme="minorHAnsi" w:hAnsiTheme="minorHAnsi" w:cstheme="minorHAnsi"/>
          <w:sz w:val="22"/>
          <w:szCs w:val="22"/>
          <w:u w:val="single"/>
        </w:rPr>
        <w:t>Ústní žádost</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F068D6">
      <w:pPr>
        <w:pStyle w:val="Prosttext2"/>
        <w:numPr>
          <w:ilvl w:val="0"/>
          <w:numId w:val="31"/>
        </w:numPr>
        <w:jc w:val="both"/>
        <w:rPr>
          <w:rFonts w:asciiTheme="minorHAnsi" w:hAnsiTheme="minorHAnsi" w:cstheme="minorHAnsi"/>
          <w:sz w:val="22"/>
          <w:szCs w:val="22"/>
        </w:rPr>
      </w:pPr>
      <w:r w:rsidRPr="00BF20D3">
        <w:rPr>
          <w:rFonts w:asciiTheme="minorHAnsi" w:hAnsiTheme="minorHAnsi" w:cstheme="minorHAnsi"/>
          <w:sz w:val="22"/>
          <w:szCs w:val="22"/>
        </w:rPr>
        <w:t xml:space="preserve">Ústní žádost lze vyřídit ústně jen s výslovným souhlasem žadatele. Pokud žadatel trvá na písemném vyřízení, vyzve jej ředitel školy k podání žádosti v písemné formě. </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F068D6">
      <w:pPr>
        <w:pStyle w:val="Prosttext2"/>
        <w:numPr>
          <w:ilvl w:val="0"/>
          <w:numId w:val="30"/>
        </w:numPr>
        <w:jc w:val="both"/>
        <w:rPr>
          <w:rFonts w:asciiTheme="minorHAnsi" w:hAnsiTheme="minorHAnsi" w:cstheme="minorHAnsi"/>
          <w:sz w:val="22"/>
          <w:szCs w:val="22"/>
          <w:u w:val="single"/>
        </w:rPr>
      </w:pPr>
      <w:r w:rsidRPr="00BF20D3">
        <w:rPr>
          <w:rFonts w:asciiTheme="minorHAnsi" w:hAnsiTheme="minorHAnsi" w:cstheme="minorHAnsi"/>
          <w:sz w:val="22"/>
          <w:szCs w:val="22"/>
          <w:u w:val="single"/>
        </w:rPr>
        <w:t>Písemná žádost</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B30B3A">
      <w:pPr>
        <w:pStyle w:val="Prosttext2"/>
        <w:numPr>
          <w:ilvl w:val="0"/>
          <w:numId w:val="32"/>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Žádost</w:t>
      </w:r>
      <w:r w:rsidR="00334950" w:rsidRPr="00BF20D3">
        <w:rPr>
          <w:rFonts w:asciiTheme="minorHAnsi" w:hAnsiTheme="minorHAnsi" w:cstheme="minorHAnsi"/>
          <w:sz w:val="22"/>
          <w:szCs w:val="22"/>
        </w:rPr>
        <w:t>i</w:t>
      </w:r>
      <w:r w:rsidRPr="00BF20D3">
        <w:rPr>
          <w:rFonts w:asciiTheme="minorHAnsi" w:hAnsiTheme="minorHAnsi" w:cstheme="minorHAnsi"/>
          <w:sz w:val="22"/>
          <w:szCs w:val="22"/>
        </w:rPr>
        <w:t xml:space="preserve"> o poskytnutí informací </w:t>
      </w:r>
      <w:r w:rsidR="00334950" w:rsidRPr="00BF20D3">
        <w:rPr>
          <w:rFonts w:asciiTheme="minorHAnsi" w:hAnsiTheme="minorHAnsi" w:cstheme="minorHAnsi"/>
          <w:sz w:val="22"/>
          <w:szCs w:val="22"/>
        </w:rPr>
        <w:t xml:space="preserve">podané jakoukoli formou jsou přijaty a zaevidovány podatelnou školy. </w:t>
      </w:r>
      <w:r w:rsidRPr="00BF20D3">
        <w:rPr>
          <w:rFonts w:asciiTheme="minorHAnsi" w:hAnsiTheme="minorHAnsi" w:cstheme="minorHAnsi"/>
          <w:sz w:val="22"/>
          <w:szCs w:val="22"/>
        </w:rPr>
        <w:t>Žádost o poskytnutí již zveřejněné informace se zpravidla vyřídí poskytnutím údajů o zveřejnění.</w:t>
      </w:r>
      <w:r w:rsidR="00AF16E5">
        <w:rPr>
          <w:rFonts w:asciiTheme="minorHAnsi" w:hAnsiTheme="minorHAnsi" w:cstheme="minorHAnsi"/>
          <w:sz w:val="22"/>
          <w:szCs w:val="22"/>
        </w:rPr>
        <w:t xml:space="preserve"> </w:t>
      </w:r>
      <w:r w:rsidRPr="00BF20D3">
        <w:rPr>
          <w:rFonts w:asciiTheme="minorHAnsi" w:hAnsiTheme="minorHAnsi" w:cstheme="minorHAnsi"/>
          <w:sz w:val="22"/>
          <w:szCs w:val="22"/>
        </w:rPr>
        <w:t xml:space="preserve">Pokud není ze žádosti zřejmé, že </w:t>
      </w:r>
      <w:r w:rsidR="00334950" w:rsidRPr="00BF20D3">
        <w:rPr>
          <w:rFonts w:asciiTheme="minorHAnsi" w:hAnsiTheme="minorHAnsi" w:cstheme="minorHAnsi"/>
          <w:sz w:val="22"/>
          <w:szCs w:val="22"/>
        </w:rPr>
        <w:t xml:space="preserve">je určena škole jako povinnému subjektu </w:t>
      </w:r>
      <w:r w:rsidRPr="00BF20D3">
        <w:rPr>
          <w:rFonts w:asciiTheme="minorHAnsi" w:hAnsiTheme="minorHAnsi" w:cstheme="minorHAnsi"/>
          <w:sz w:val="22"/>
          <w:szCs w:val="22"/>
        </w:rPr>
        <w:t>nebo není zřejmé, kdo žádost podal, pověřený pracovník ji bez dalšího odloží.</w:t>
      </w:r>
    </w:p>
    <w:p w:rsidR="00B16B6D" w:rsidRPr="00BF20D3" w:rsidRDefault="00B16B6D" w:rsidP="00B30B3A">
      <w:pPr>
        <w:pStyle w:val="Prosttext2"/>
        <w:numPr>
          <w:ilvl w:val="0"/>
          <w:numId w:val="32"/>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w:t>
      </w:r>
      <w:r w:rsidR="00334950" w:rsidRPr="00BF20D3">
        <w:rPr>
          <w:rFonts w:asciiTheme="minorHAnsi" w:hAnsiTheme="minorHAnsi" w:cstheme="minorHAnsi"/>
          <w:sz w:val="22"/>
          <w:szCs w:val="22"/>
        </w:rPr>
        <w:t>pověřená osoba</w:t>
      </w:r>
      <w:r w:rsidRPr="00BF20D3">
        <w:rPr>
          <w:rFonts w:asciiTheme="minorHAnsi" w:hAnsiTheme="minorHAnsi" w:cstheme="minorHAnsi"/>
          <w:sz w:val="22"/>
          <w:szCs w:val="22"/>
        </w:rPr>
        <w:t xml:space="preserve"> o odmítnutí žádosti. </w:t>
      </w:r>
    </w:p>
    <w:p w:rsidR="00B16B6D" w:rsidRPr="00BF20D3" w:rsidRDefault="00B16B6D" w:rsidP="00B30B3A">
      <w:pPr>
        <w:pStyle w:val="Prosttext2"/>
        <w:numPr>
          <w:ilvl w:val="0"/>
          <w:numId w:val="32"/>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Pokud je požadovaná informace mimo působnost ředitele školy</w:t>
      </w:r>
      <w:r w:rsidR="00AF16E5">
        <w:rPr>
          <w:rFonts w:asciiTheme="minorHAnsi" w:hAnsiTheme="minorHAnsi" w:cstheme="minorHAnsi"/>
          <w:sz w:val="22"/>
          <w:szCs w:val="22"/>
        </w:rPr>
        <w:t>,</w:t>
      </w:r>
      <w:r w:rsidRPr="00BF20D3">
        <w:rPr>
          <w:rFonts w:asciiTheme="minorHAnsi" w:hAnsiTheme="minorHAnsi" w:cstheme="minorHAnsi"/>
          <w:sz w:val="22"/>
          <w:szCs w:val="22"/>
        </w:rPr>
        <w:t xml:space="preserve"> žádost se odloží a odložení žádosti a jeho důvod sdělí do tří dnů žadateli. Ředitel školy nemá za povinnost postoupit žádost příslušnému orgánu.</w:t>
      </w:r>
    </w:p>
    <w:p w:rsidR="00B16B6D" w:rsidRPr="00BF20D3" w:rsidRDefault="00B16B6D" w:rsidP="00B30B3A">
      <w:pPr>
        <w:pStyle w:val="Prosttext2"/>
        <w:numPr>
          <w:ilvl w:val="0"/>
          <w:numId w:val="32"/>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Ředitel poskytne žadateli informaci nejpozději do 15 dnů ode dne doručení žádosti, případně ode dne upřesnění žádosti. O formě, ve které bude informace poskytnuta, rozhoduje ředitel.</w:t>
      </w:r>
    </w:p>
    <w:p w:rsidR="00B16B6D" w:rsidRPr="00BF20D3" w:rsidRDefault="00B16B6D" w:rsidP="00B30B3A">
      <w:pPr>
        <w:pStyle w:val="Prosttext2"/>
        <w:numPr>
          <w:ilvl w:val="0"/>
          <w:numId w:val="32"/>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t>Lhůtu 15 dnů může ředitel prodloužit nejvýše o deset dní pouze z následujících důvodů:</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jedná-li se o vyhledání a sběr objemného množství oddělených a odlišných informací požadovaných v jedné žádosti,</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 xml:space="preserve">je-li pro poskytnutí informace nezbytná konzultace s jiným orgánem státní správy. </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B30B3A">
      <w:pPr>
        <w:pStyle w:val="Prosttext2"/>
        <w:numPr>
          <w:ilvl w:val="0"/>
          <w:numId w:val="32"/>
        </w:numPr>
        <w:spacing w:before="120" w:after="120"/>
        <w:jc w:val="both"/>
        <w:rPr>
          <w:rFonts w:asciiTheme="minorHAnsi" w:hAnsiTheme="minorHAnsi" w:cstheme="minorHAnsi"/>
          <w:sz w:val="22"/>
          <w:szCs w:val="22"/>
        </w:rPr>
      </w:pPr>
      <w:r w:rsidRPr="00BF20D3">
        <w:rPr>
          <w:rFonts w:asciiTheme="minorHAnsi" w:hAnsiTheme="minorHAnsi" w:cstheme="minorHAnsi"/>
          <w:sz w:val="22"/>
          <w:szCs w:val="22"/>
        </w:rPr>
        <w:lastRenderedPageBreak/>
        <w:t>Ředitel školy je povinen písemně informovat žadatele o prodloužení lhůty a důvodech prodloužení, a to ještě před uplynutím lhůty 15 dnů.</w:t>
      </w:r>
    </w:p>
    <w:p w:rsidR="00B30B3A" w:rsidRPr="00BF20D3" w:rsidRDefault="00B16B6D" w:rsidP="00B30B3A">
      <w:pPr>
        <w:pStyle w:val="Prosttext2"/>
        <w:numPr>
          <w:ilvl w:val="0"/>
          <w:numId w:val="32"/>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Pokud ředitel školy odmítne zcela nebo zčásti poskytnout žadateli informace, vydá o tom ve lhůtě 15 dnů, případně v řádně prodloužené lhůtě rozhodnutí. Rozhodnutí se nevydává v případě odložení věci.</w:t>
      </w:r>
    </w:p>
    <w:p w:rsidR="00B16B6D" w:rsidRPr="00BF20D3" w:rsidRDefault="00B16B6D" w:rsidP="00B30B3A">
      <w:pPr>
        <w:pStyle w:val="Prosttext2"/>
        <w:numPr>
          <w:ilvl w:val="0"/>
          <w:numId w:val="32"/>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Rozhodnutí je správním rozhodnutím ve smyslu zákona a musí obsahovat následující</w:t>
      </w:r>
      <w:r w:rsidR="00AF16E5">
        <w:rPr>
          <w:rFonts w:asciiTheme="minorHAnsi" w:hAnsiTheme="minorHAnsi" w:cstheme="minorHAnsi"/>
          <w:sz w:val="22"/>
          <w:szCs w:val="22"/>
        </w:rPr>
        <w:t xml:space="preserve"> </w:t>
      </w:r>
      <w:r w:rsidRPr="00BF20D3">
        <w:rPr>
          <w:rFonts w:asciiTheme="minorHAnsi" w:hAnsiTheme="minorHAnsi" w:cstheme="minorHAnsi"/>
          <w:sz w:val="22"/>
          <w:szCs w:val="22"/>
        </w:rPr>
        <w:t>náležitosti:</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název a sídlo školy,</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číslo jednací a datum vydání rozhodnutí,</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označení žadatele o informaci (jméno a příjmení fyzické osoby, název a sídlo právnické osoby),</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výrok, který obsahuje samotné rozhodnutí o odmítnutí poskytnutí informace požadované žadatelem,</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 xml:space="preserve">odůvodnění, které obsahuje důvod odmítnutí poskytnutí informace, včetně každého omezení práva na informace, s uvedením ustanovení příslušných právních předpisů, </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poučení o odvolání, které o</w:t>
      </w:r>
      <w:r w:rsidR="00AF16E5">
        <w:rPr>
          <w:rFonts w:asciiTheme="minorHAnsi" w:hAnsiTheme="minorHAnsi" w:cstheme="minorHAnsi"/>
          <w:sz w:val="22"/>
          <w:szCs w:val="22"/>
        </w:rPr>
        <w:t xml:space="preserve">bsahuje poučení o místu, formě </w:t>
      </w:r>
      <w:r w:rsidRPr="00BF20D3">
        <w:rPr>
          <w:rFonts w:asciiTheme="minorHAnsi" w:hAnsiTheme="minorHAnsi" w:cstheme="minorHAnsi"/>
          <w:sz w:val="22"/>
          <w:szCs w:val="22"/>
        </w:rPr>
        <w:t>a době podání odvolání,</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vlastnoruční podpis ředitele školy s uvedením jména, příjmení a funkce,</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jméno, příjmení a funkce pověřeného pracovníka.</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B30B3A">
      <w:pPr>
        <w:pStyle w:val="Prosttext2"/>
        <w:numPr>
          <w:ilvl w:val="0"/>
          <w:numId w:val="32"/>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Rozhodnutí se doručí do vlastních rukou žadatele.</w:t>
      </w:r>
    </w:p>
    <w:p w:rsidR="00B30B3A" w:rsidRPr="00BF20D3" w:rsidRDefault="00B16B6D" w:rsidP="00B30B3A">
      <w:pPr>
        <w:pStyle w:val="Prosttext2"/>
        <w:numPr>
          <w:ilvl w:val="0"/>
          <w:numId w:val="32"/>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Pokud žadatel žádá o poskytnutí více informací, z nichž některé jsou vyloučeny, škola přípustné informace poskytne a souběžně rozhodne o odepření vyloučených informací.</w:t>
      </w:r>
    </w:p>
    <w:p w:rsidR="00B16B6D" w:rsidRPr="00BF20D3" w:rsidRDefault="00B16B6D" w:rsidP="00B30B3A">
      <w:pPr>
        <w:pStyle w:val="Prosttext2"/>
        <w:numPr>
          <w:ilvl w:val="0"/>
          <w:numId w:val="32"/>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Ředitel vede evidenci písemných žádostí o poskytnutí informace. Evidence žádostí obsahuje:</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datum doručení žádosti, věc, číslo jednací,</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jméno, příjmení žadatele (název a sídlo), spojení na žadatele,</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způsob, jakým bylo ve věci postupováno a jak byla žádost vyřízena,</w:t>
      </w:r>
    </w:p>
    <w:p w:rsidR="00B16B6D" w:rsidRPr="00BF20D3" w:rsidRDefault="00B16B6D" w:rsidP="00B30B3A">
      <w:pPr>
        <w:pStyle w:val="Prosttext2"/>
        <w:numPr>
          <w:ilvl w:val="0"/>
          <w:numId w:val="34"/>
        </w:numPr>
        <w:jc w:val="both"/>
        <w:rPr>
          <w:rFonts w:asciiTheme="minorHAnsi" w:hAnsiTheme="minorHAnsi" w:cstheme="minorHAnsi"/>
          <w:sz w:val="22"/>
          <w:szCs w:val="22"/>
        </w:rPr>
      </w:pPr>
      <w:r w:rsidRPr="00BF20D3">
        <w:rPr>
          <w:rFonts w:asciiTheme="minorHAnsi" w:hAnsiTheme="minorHAnsi" w:cstheme="minorHAnsi"/>
          <w:sz w:val="22"/>
          <w:szCs w:val="22"/>
        </w:rPr>
        <w:t>datum vyřízení žádosti.</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334950" w:rsidP="00B30B3A">
      <w:pPr>
        <w:pStyle w:val="Prosttext2"/>
        <w:ind w:firstLine="360"/>
        <w:jc w:val="both"/>
        <w:rPr>
          <w:rFonts w:asciiTheme="minorHAnsi" w:hAnsiTheme="minorHAnsi" w:cstheme="minorHAnsi"/>
          <w:b/>
          <w:sz w:val="22"/>
          <w:szCs w:val="22"/>
        </w:rPr>
      </w:pPr>
      <w:r w:rsidRPr="00BF20D3">
        <w:rPr>
          <w:rFonts w:asciiTheme="minorHAnsi" w:hAnsiTheme="minorHAnsi" w:cstheme="minorHAnsi"/>
          <w:b/>
          <w:sz w:val="22"/>
          <w:szCs w:val="22"/>
        </w:rPr>
        <w:t>7</w:t>
      </w:r>
      <w:r w:rsidR="00B16B6D" w:rsidRPr="00BF20D3">
        <w:rPr>
          <w:rFonts w:asciiTheme="minorHAnsi" w:hAnsiTheme="minorHAnsi" w:cstheme="minorHAnsi"/>
          <w:b/>
          <w:sz w:val="22"/>
          <w:szCs w:val="22"/>
        </w:rPr>
        <w:t>.</w:t>
      </w:r>
      <w:r w:rsidR="00D61291">
        <w:rPr>
          <w:rFonts w:asciiTheme="minorHAnsi" w:hAnsiTheme="minorHAnsi" w:cstheme="minorHAnsi"/>
          <w:b/>
          <w:sz w:val="22"/>
          <w:szCs w:val="22"/>
        </w:rPr>
        <w:t xml:space="preserve"> </w:t>
      </w:r>
      <w:r w:rsidR="00B16B6D" w:rsidRPr="00BF20D3">
        <w:rPr>
          <w:rFonts w:asciiTheme="minorHAnsi" w:hAnsiTheme="minorHAnsi" w:cstheme="minorHAnsi"/>
          <w:b/>
          <w:sz w:val="22"/>
          <w:szCs w:val="22"/>
        </w:rPr>
        <w:t>Úhrada nákladů a výroční zpráva</w:t>
      </w:r>
    </w:p>
    <w:p w:rsidR="00B16B6D" w:rsidRPr="00BF20D3" w:rsidRDefault="00B16B6D" w:rsidP="002D1529">
      <w:pPr>
        <w:pStyle w:val="Prosttext2"/>
        <w:jc w:val="both"/>
        <w:rPr>
          <w:rFonts w:asciiTheme="minorHAnsi" w:hAnsiTheme="minorHAnsi" w:cstheme="minorHAnsi"/>
          <w:sz w:val="22"/>
          <w:szCs w:val="22"/>
        </w:rPr>
      </w:pPr>
    </w:p>
    <w:p w:rsidR="00B16B6D" w:rsidRPr="00BF20D3" w:rsidRDefault="00B16B6D" w:rsidP="00B30B3A">
      <w:pPr>
        <w:pStyle w:val="Prosttext2"/>
        <w:numPr>
          <w:ilvl w:val="0"/>
          <w:numId w:val="37"/>
        </w:numPr>
        <w:jc w:val="both"/>
        <w:rPr>
          <w:rFonts w:asciiTheme="minorHAnsi" w:hAnsiTheme="minorHAnsi" w:cstheme="minorHAnsi"/>
          <w:sz w:val="22"/>
          <w:szCs w:val="22"/>
        </w:rPr>
      </w:pPr>
      <w:r w:rsidRPr="00BF20D3">
        <w:rPr>
          <w:rFonts w:asciiTheme="minorHAnsi" w:hAnsiTheme="minorHAnsi" w:cstheme="minorHAnsi"/>
          <w:sz w:val="22"/>
          <w:szCs w:val="22"/>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rsidR="00B16B6D" w:rsidRPr="00BF20D3" w:rsidRDefault="00B16B6D" w:rsidP="002D1529">
      <w:pPr>
        <w:pStyle w:val="Prosttext2"/>
        <w:jc w:val="both"/>
        <w:rPr>
          <w:rFonts w:asciiTheme="minorHAnsi" w:hAnsiTheme="minorHAnsi" w:cstheme="minorHAnsi"/>
          <w:sz w:val="22"/>
          <w:szCs w:val="22"/>
        </w:rPr>
      </w:pPr>
    </w:p>
    <w:p w:rsidR="00334950" w:rsidRPr="00BF20D3" w:rsidRDefault="00334950" w:rsidP="00B30B3A">
      <w:pPr>
        <w:pStyle w:val="Nadpis1"/>
        <w:ind w:firstLine="360"/>
        <w:jc w:val="both"/>
        <w:rPr>
          <w:rFonts w:asciiTheme="minorHAnsi" w:hAnsiTheme="minorHAnsi" w:cstheme="minorHAnsi"/>
          <w:sz w:val="22"/>
          <w:szCs w:val="22"/>
        </w:rPr>
      </w:pPr>
      <w:r w:rsidRPr="00BF20D3">
        <w:rPr>
          <w:rFonts w:asciiTheme="minorHAnsi" w:hAnsiTheme="minorHAnsi" w:cstheme="minorHAnsi"/>
          <w:sz w:val="22"/>
          <w:szCs w:val="22"/>
        </w:rPr>
        <w:t>8. Sazebník úhrad za poskytování informací</w:t>
      </w:r>
    </w:p>
    <w:p w:rsidR="00334950" w:rsidRPr="00BF20D3" w:rsidRDefault="00334950" w:rsidP="002D1529">
      <w:pPr>
        <w:jc w:val="both"/>
        <w:rPr>
          <w:rFonts w:asciiTheme="minorHAnsi" w:hAnsiTheme="minorHAnsi" w:cstheme="minorHAnsi"/>
          <w:sz w:val="22"/>
          <w:szCs w:val="22"/>
        </w:rPr>
      </w:pPr>
    </w:p>
    <w:p w:rsidR="00334950" w:rsidRPr="00BF20D3" w:rsidRDefault="00334950" w:rsidP="002D1529">
      <w:pPr>
        <w:jc w:val="both"/>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7"/>
        <w:gridCol w:w="3969"/>
        <w:gridCol w:w="2303"/>
        <w:gridCol w:w="2303"/>
      </w:tblGrid>
      <w:tr w:rsidR="00350BB4" w:rsidRPr="00BF20D3">
        <w:tc>
          <w:tcPr>
            <w:tcW w:w="637" w:type="dxa"/>
          </w:tcPr>
          <w:p w:rsidR="00334950" w:rsidRPr="00BF20D3" w:rsidRDefault="00334950" w:rsidP="002D1529">
            <w:pPr>
              <w:jc w:val="both"/>
              <w:rPr>
                <w:rFonts w:asciiTheme="minorHAnsi" w:hAnsiTheme="minorHAnsi" w:cstheme="minorHAnsi"/>
                <w:sz w:val="22"/>
                <w:szCs w:val="22"/>
              </w:rPr>
            </w:pP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Poskytování informací</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Poznámka</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Kč</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1.</w:t>
            </w: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Kopírování na kopírovacích strojích</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A4 jednostranné</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 xml:space="preserve">  1,50</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p>
        </w:tc>
        <w:tc>
          <w:tcPr>
            <w:tcW w:w="3969"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A3 jednostranné</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 xml:space="preserve">  3,00</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2.</w:t>
            </w: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 xml:space="preserve">Tisk </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A4 černobílé</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 xml:space="preserve">  3,00</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p>
        </w:tc>
        <w:tc>
          <w:tcPr>
            <w:tcW w:w="3969"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A4 barevné</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10,00</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3.</w:t>
            </w: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Kopírování na magnetické nosiče</w:t>
            </w:r>
          </w:p>
        </w:tc>
        <w:tc>
          <w:tcPr>
            <w:tcW w:w="2303"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20,00</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p>
        </w:tc>
        <w:tc>
          <w:tcPr>
            <w:tcW w:w="3969"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4.</w:t>
            </w: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Telekomunikační poplatky</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Meziměstské</w:t>
            </w: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 xml:space="preserve">Dle platných tarifů </w:t>
            </w:r>
          </w:p>
        </w:tc>
      </w:tr>
      <w:tr w:rsidR="00350BB4" w:rsidRPr="00BF20D3">
        <w:tc>
          <w:tcPr>
            <w:tcW w:w="637"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5.</w:t>
            </w: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Poštovné a jiné poplatky</w:t>
            </w:r>
          </w:p>
        </w:tc>
        <w:tc>
          <w:tcPr>
            <w:tcW w:w="2303"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Dle platných tarifů</w:t>
            </w:r>
          </w:p>
        </w:tc>
      </w:tr>
      <w:tr w:rsidR="00334950" w:rsidRPr="00BF20D3">
        <w:tc>
          <w:tcPr>
            <w:tcW w:w="637"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6.</w:t>
            </w:r>
          </w:p>
        </w:tc>
        <w:tc>
          <w:tcPr>
            <w:tcW w:w="3969"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Nahlížení do spisů a vnitřních dokumentů školy</w:t>
            </w:r>
          </w:p>
        </w:tc>
        <w:tc>
          <w:tcPr>
            <w:tcW w:w="2303" w:type="dxa"/>
          </w:tcPr>
          <w:p w:rsidR="00334950" w:rsidRPr="00BF20D3" w:rsidRDefault="00334950" w:rsidP="002D1529">
            <w:pPr>
              <w:jc w:val="both"/>
              <w:rPr>
                <w:rFonts w:asciiTheme="minorHAnsi" w:hAnsiTheme="minorHAnsi" w:cstheme="minorHAnsi"/>
                <w:sz w:val="22"/>
                <w:szCs w:val="22"/>
              </w:rPr>
            </w:pPr>
          </w:p>
        </w:tc>
        <w:tc>
          <w:tcPr>
            <w:tcW w:w="2303" w:type="dxa"/>
          </w:tcPr>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Bezplatné</w:t>
            </w:r>
          </w:p>
        </w:tc>
      </w:tr>
    </w:tbl>
    <w:p w:rsidR="00334950" w:rsidRPr="00BF20D3" w:rsidRDefault="00334950" w:rsidP="002D1529">
      <w:pPr>
        <w:jc w:val="both"/>
        <w:rPr>
          <w:rFonts w:asciiTheme="minorHAnsi" w:hAnsiTheme="minorHAnsi" w:cstheme="minorHAnsi"/>
          <w:sz w:val="22"/>
          <w:szCs w:val="22"/>
        </w:rPr>
      </w:pPr>
    </w:p>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lastRenderedPageBreak/>
        <w:t>Úhrady jsou vybírány v kanceláři školy v hotovosti, žadateli je vždy potvrzena úhrada poplatku. V odůvodněných případech lze podmínit vydání informace zaplacením úhrady nebo zálohy. Úhrada nákladů je příjmem školy.</w:t>
      </w:r>
    </w:p>
    <w:p w:rsidR="00334950" w:rsidRPr="00BF20D3" w:rsidRDefault="00334950" w:rsidP="002D1529">
      <w:pPr>
        <w:jc w:val="both"/>
        <w:rPr>
          <w:rFonts w:asciiTheme="minorHAnsi" w:hAnsiTheme="minorHAnsi" w:cstheme="minorHAnsi"/>
          <w:sz w:val="22"/>
          <w:szCs w:val="22"/>
        </w:rPr>
      </w:pPr>
    </w:p>
    <w:p w:rsidR="00D61291" w:rsidRDefault="00D61291" w:rsidP="00D61291">
      <w:pPr>
        <w:jc w:val="both"/>
        <w:rPr>
          <w:rFonts w:asciiTheme="minorHAnsi" w:hAnsiTheme="minorHAnsi" w:cstheme="minorHAnsi"/>
          <w:sz w:val="22"/>
          <w:szCs w:val="22"/>
        </w:rPr>
      </w:pPr>
    </w:p>
    <w:p w:rsidR="00334950" w:rsidRPr="00BF20D3" w:rsidRDefault="00145781" w:rsidP="00A5435D">
      <w:pPr>
        <w:ind w:firstLine="357"/>
        <w:jc w:val="both"/>
        <w:rPr>
          <w:rFonts w:asciiTheme="minorHAnsi" w:hAnsiTheme="minorHAnsi" w:cstheme="minorHAnsi"/>
          <w:b/>
          <w:sz w:val="22"/>
          <w:szCs w:val="22"/>
        </w:rPr>
      </w:pPr>
      <w:r>
        <w:rPr>
          <w:rFonts w:asciiTheme="minorHAnsi" w:hAnsiTheme="minorHAnsi" w:cstheme="minorHAnsi"/>
          <w:b/>
          <w:sz w:val="22"/>
          <w:szCs w:val="22"/>
        </w:rPr>
        <w:t>9</w:t>
      </w:r>
      <w:r w:rsidR="00334950" w:rsidRPr="00BF20D3">
        <w:rPr>
          <w:rFonts w:asciiTheme="minorHAnsi" w:hAnsiTheme="minorHAnsi" w:cstheme="minorHAnsi"/>
          <w:b/>
          <w:sz w:val="22"/>
          <w:szCs w:val="22"/>
        </w:rPr>
        <w:t>. Závěrečná ustanovení</w:t>
      </w:r>
    </w:p>
    <w:p w:rsidR="00334950" w:rsidRPr="00BF20D3" w:rsidRDefault="00334950" w:rsidP="00A5435D">
      <w:pPr>
        <w:numPr>
          <w:ilvl w:val="0"/>
          <w:numId w:val="10"/>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Kontrolou provádění ustanovení této směrnice je statutárním orgánem školy pověřen zaměstnanec:</w:t>
      </w:r>
      <w:r w:rsidR="00D61291">
        <w:rPr>
          <w:rFonts w:asciiTheme="minorHAnsi" w:hAnsiTheme="minorHAnsi" w:cstheme="minorHAnsi"/>
          <w:sz w:val="22"/>
          <w:szCs w:val="22"/>
        </w:rPr>
        <w:t xml:space="preserve"> Michael Strýček – zástupce ředitele.</w:t>
      </w:r>
    </w:p>
    <w:p w:rsidR="00334950" w:rsidRPr="00BF20D3" w:rsidRDefault="00334950" w:rsidP="00A5435D">
      <w:pPr>
        <w:numPr>
          <w:ilvl w:val="0"/>
          <w:numId w:val="10"/>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O kontrolách provádí písemné záznamy</w:t>
      </w:r>
    </w:p>
    <w:p w:rsidR="00334950" w:rsidRPr="00BF20D3" w:rsidRDefault="00334950" w:rsidP="00A5435D">
      <w:pPr>
        <w:numPr>
          <w:ilvl w:val="0"/>
          <w:numId w:val="10"/>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 xml:space="preserve">Zrušuje se předchozí </w:t>
      </w:r>
      <w:r w:rsidR="00D61291">
        <w:rPr>
          <w:rFonts w:asciiTheme="minorHAnsi" w:hAnsiTheme="minorHAnsi" w:cstheme="minorHAnsi"/>
          <w:sz w:val="22"/>
          <w:szCs w:val="22"/>
        </w:rPr>
        <w:t>znění této směrnice č.j.: ZUŠ 2019/69</w:t>
      </w:r>
      <w:r w:rsidRPr="00BF20D3">
        <w:rPr>
          <w:rFonts w:asciiTheme="minorHAnsi" w:hAnsiTheme="minorHAnsi" w:cstheme="minorHAnsi"/>
          <w:sz w:val="22"/>
          <w:szCs w:val="22"/>
        </w:rPr>
        <w:t xml:space="preserve"> ze dne</w:t>
      </w:r>
      <w:r w:rsidR="00D61291">
        <w:rPr>
          <w:rFonts w:asciiTheme="minorHAnsi" w:hAnsiTheme="minorHAnsi" w:cstheme="minorHAnsi"/>
          <w:sz w:val="22"/>
          <w:szCs w:val="22"/>
        </w:rPr>
        <w:t xml:space="preserve"> 1.1.2020</w:t>
      </w:r>
      <w:r w:rsidRPr="00BF20D3">
        <w:rPr>
          <w:rFonts w:asciiTheme="minorHAnsi" w:hAnsiTheme="minorHAnsi" w:cstheme="minorHAnsi"/>
          <w:sz w:val="22"/>
          <w:szCs w:val="22"/>
        </w:rPr>
        <w:t xml:space="preserve">. Uložení směrnice v archivu školy se řídí spisovým řádem školy. </w:t>
      </w:r>
    </w:p>
    <w:p w:rsidR="00334950" w:rsidRPr="00BF20D3" w:rsidRDefault="00334950" w:rsidP="00A5435D">
      <w:pPr>
        <w:numPr>
          <w:ilvl w:val="0"/>
          <w:numId w:val="10"/>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Směrnice nabývá účinnosti dnem:</w:t>
      </w:r>
      <w:r w:rsidR="00D61291">
        <w:rPr>
          <w:rFonts w:asciiTheme="minorHAnsi" w:hAnsiTheme="minorHAnsi" w:cstheme="minorHAnsi"/>
          <w:sz w:val="22"/>
          <w:szCs w:val="22"/>
        </w:rPr>
        <w:t xml:space="preserve"> 1.9.2025</w:t>
      </w:r>
    </w:p>
    <w:p w:rsidR="00334950" w:rsidRPr="00BF20D3" w:rsidRDefault="00334950" w:rsidP="00A5435D">
      <w:pPr>
        <w:numPr>
          <w:ilvl w:val="0"/>
          <w:numId w:val="10"/>
        </w:numPr>
        <w:spacing w:before="120" w:after="120"/>
        <w:ind w:left="357" w:hanging="357"/>
        <w:jc w:val="both"/>
        <w:rPr>
          <w:rFonts w:asciiTheme="minorHAnsi" w:hAnsiTheme="minorHAnsi" w:cstheme="minorHAnsi"/>
          <w:sz w:val="22"/>
          <w:szCs w:val="22"/>
        </w:rPr>
      </w:pPr>
      <w:r w:rsidRPr="00BF20D3">
        <w:rPr>
          <w:rFonts w:asciiTheme="minorHAnsi" w:hAnsiTheme="minorHAnsi" w:cstheme="minorHAnsi"/>
          <w:sz w:val="22"/>
          <w:szCs w:val="22"/>
        </w:rPr>
        <w:t>Zaměstnanci školy s</w:t>
      </w:r>
      <w:r w:rsidR="00811DAC" w:rsidRPr="00BF20D3">
        <w:rPr>
          <w:rFonts w:asciiTheme="minorHAnsi" w:hAnsiTheme="minorHAnsi" w:cstheme="minorHAnsi"/>
          <w:sz w:val="22"/>
          <w:szCs w:val="22"/>
        </w:rPr>
        <w:t> </w:t>
      </w:r>
      <w:r w:rsidRPr="00BF20D3">
        <w:rPr>
          <w:rFonts w:asciiTheme="minorHAnsi" w:hAnsiTheme="minorHAnsi" w:cstheme="minorHAnsi"/>
          <w:sz w:val="22"/>
          <w:szCs w:val="22"/>
        </w:rPr>
        <w:t>t</w:t>
      </w:r>
      <w:r w:rsidR="00811DAC" w:rsidRPr="00BF20D3">
        <w:rPr>
          <w:rFonts w:asciiTheme="minorHAnsi" w:hAnsiTheme="minorHAnsi" w:cstheme="minorHAnsi"/>
          <w:sz w:val="22"/>
          <w:szCs w:val="22"/>
        </w:rPr>
        <w:t xml:space="preserve">outo směrnicí </w:t>
      </w:r>
      <w:r w:rsidRPr="00BF20D3">
        <w:rPr>
          <w:rFonts w:asciiTheme="minorHAnsi" w:hAnsiTheme="minorHAnsi" w:cstheme="minorHAnsi"/>
          <w:sz w:val="22"/>
          <w:szCs w:val="22"/>
        </w:rPr>
        <w:t xml:space="preserve">byli seznámeni dne </w:t>
      </w:r>
      <w:r w:rsidR="00D61291">
        <w:rPr>
          <w:rFonts w:asciiTheme="minorHAnsi" w:hAnsiTheme="minorHAnsi" w:cstheme="minorHAnsi"/>
          <w:sz w:val="22"/>
          <w:szCs w:val="22"/>
        </w:rPr>
        <w:t>29.8.2025</w:t>
      </w:r>
      <w:r w:rsidRPr="00BF20D3">
        <w:rPr>
          <w:rFonts w:asciiTheme="minorHAnsi" w:hAnsiTheme="minorHAnsi" w:cstheme="minorHAnsi"/>
          <w:sz w:val="22"/>
          <w:szCs w:val="22"/>
        </w:rPr>
        <w:t>.</w:t>
      </w:r>
    </w:p>
    <w:p w:rsidR="00334950" w:rsidRPr="00BF20D3" w:rsidRDefault="00334950" w:rsidP="002D1529">
      <w:pPr>
        <w:jc w:val="both"/>
        <w:rPr>
          <w:rFonts w:asciiTheme="minorHAnsi" w:hAnsiTheme="minorHAnsi" w:cstheme="minorHAnsi"/>
          <w:sz w:val="22"/>
          <w:szCs w:val="22"/>
        </w:rPr>
      </w:pPr>
    </w:p>
    <w:p w:rsidR="00334950" w:rsidRPr="00BF20D3" w:rsidRDefault="00334950" w:rsidP="002D1529">
      <w:pPr>
        <w:jc w:val="both"/>
        <w:rPr>
          <w:rFonts w:asciiTheme="minorHAnsi" w:hAnsiTheme="minorHAnsi" w:cstheme="minorHAnsi"/>
          <w:sz w:val="22"/>
          <w:szCs w:val="22"/>
        </w:rPr>
      </w:pPr>
    </w:p>
    <w:p w:rsidR="00334950" w:rsidRPr="00BF20D3" w:rsidRDefault="00334950" w:rsidP="002D1529">
      <w:pPr>
        <w:jc w:val="both"/>
        <w:rPr>
          <w:rFonts w:asciiTheme="minorHAnsi" w:hAnsiTheme="minorHAnsi" w:cstheme="minorHAnsi"/>
          <w:sz w:val="22"/>
          <w:szCs w:val="22"/>
        </w:rPr>
      </w:pPr>
    </w:p>
    <w:p w:rsidR="00334950" w:rsidRPr="00BF20D3" w:rsidRDefault="00334950" w:rsidP="002D1529">
      <w:pPr>
        <w:jc w:val="both"/>
        <w:rPr>
          <w:rFonts w:asciiTheme="minorHAnsi" w:hAnsiTheme="minorHAnsi" w:cstheme="minorHAnsi"/>
          <w:sz w:val="22"/>
          <w:szCs w:val="22"/>
        </w:rPr>
      </w:pPr>
      <w:r w:rsidRPr="00BF20D3">
        <w:rPr>
          <w:rFonts w:asciiTheme="minorHAnsi" w:hAnsiTheme="minorHAnsi" w:cstheme="minorHAnsi"/>
          <w:sz w:val="22"/>
          <w:szCs w:val="22"/>
        </w:rPr>
        <w:t>V</w:t>
      </w:r>
      <w:r w:rsidR="00D61291">
        <w:rPr>
          <w:rFonts w:asciiTheme="minorHAnsi" w:hAnsiTheme="minorHAnsi" w:cstheme="minorHAnsi"/>
          <w:sz w:val="22"/>
          <w:szCs w:val="22"/>
        </w:rPr>
        <w:t xml:space="preserve"> Dubňanech, </w:t>
      </w:r>
      <w:r w:rsidRPr="00BF20D3">
        <w:rPr>
          <w:rFonts w:asciiTheme="minorHAnsi" w:hAnsiTheme="minorHAnsi" w:cstheme="minorHAnsi"/>
          <w:sz w:val="22"/>
          <w:szCs w:val="22"/>
        </w:rPr>
        <w:t>dne</w:t>
      </w:r>
      <w:r w:rsidR="00D61291">
        <w:rPr>
          <w:rFonts w:asciiTheme="minorHAnsi" w:hAnsiTheme="minorHAnsi" w:cstheme="minorHAnsi"/>
          <w:sz w:val="22"/>
          <w:szCs w:val="22"/>
        </w:rPr>
        <w:t xml:space="preserve"> 29.8.2025</w:t>
      </w:r>
    </w:p>
    <w:p w:rsidR="00334950" w:rsidRPr="00BF20D3" w:rsidRDefault="00334950" w:rsidP="002D1529">
      <w:pPr>
        <w:jc w:val="both"/>
        <w:rPr>
          <w:rFonts w:asciiTheme="minorHAnsi" w:hAnsiTheme="minorHAnsi" w:cstheme="minorHAnsi"/>
          <w:i/>
          <w:sz w:val="22"/>
          <w:szCs w:val="22"/>
        </w:rPr>
      </w:pPr>
    </w:p>
    <w:p w:rsidR="00334950" w:rsidRDefault="00334950" w:rsidP="002D1529">
      <w:pPr>
        <w:pStyle w:val="Zkladntext"/>
        <w:jc w:val="both"/>
        <w:rPr>
          <w:rFonts w:asciiTheme="minorHAnsi" w:hAnsiTheme="minorHAnsi" w:cstheme="minorHAnsi"/>
          <w:color w:val="auto"/>
          <w:sz w:val="22"/>
          <w:szCs w:val="22"/>
        </w:rPr>
      </w:pPr>
    </w:p>
    <w:p w:rsidR="00D61291" w:rsidRDefault="00D61291" w:rsidP="002D1529">
      <w:pPr>
        <w:pStyle w:val="Zkladntext"/>
        <w:jc w:val="both"/>
        <w:rPr>
          <w:rFonts w:asciiTheme="minorHAnsi" w:hAnsiTheme="minorHAnsi" w:cstheme="minorHAnsi"/>
          <w:color w:val="auto"/>
          <w:sz w:val="22"/>
          <w:szCs w:val="22"/>
        </w:rPr>
      </w:pPr>
    </w:p>
    <w:p w:rsidR="00D61291" w:rsidRDefault="00D61291" w:rsidP="002D1529">
      <w:pPr>
        <w:pStyle w:val="Zkladntext"/>
        <w:jc w:val="both"/>
        <w:rPr>
          <w:rFonts w:asciiTheme="minorHAnsi" w:hAnsiTheme="minorHAnsi" w:cstheme="minorHAnsi"/>
          <w:color w:val="auto"/>
          <w:sz w:val="22"/>
          <w:szCs w:val="22"/>
        </w:rPr>
      </w:pPr>
    </w:p>
    <w:p w:rsidR="00D61291" w:rsidRDefault="00D61291" w:rsidP="002D1529">
      <w:pPr>
        <w:pStyle w:val="Zkladntext"/>
        <w:jc w:val="both"/>
        <w:rPr>
          <w:rFonts w:asciiTheme="minorHAnsi" w:hAnsiTheme="minorHAnsi" w:cstheme="minorHAnsi"/>
          <w:color w:val="auto"/>
          <w:sz w:val="22"/>
          <w:szCs w:val="22"/>
        </w:rPr>
      </w:pPr>
    </w:p>
    <w:p w:rsidR="00D61291" w:rsidRDefault="00D61291" w:rsidP="002D1529">
      <w:pPr>
        <w:pStyle w:val="Zkladntext"/>
        <w:jc w:val="both"/>
        <w:rPr>
          <w:rFonts w:asciiTheme="minorHAnsi" w:hAnsiTheme="minorHAnsi" w:cstheme="minorHAnsi"/>
          <w:color w:val="auto"/>
          <w:sz w:val="22"/>
          <w:szCs w:val="22"/>
        </w:rPr>
      </w:pPr>
    </w:p>
    <w:p w:rsidR="00D61291" w:rsidRDefault="00D61291" w:rsidP="002D1529">
      <w:pPr>
        <w:pStyle w:val="Zkladntext"/>
        <w:jc w:val="both"/>
        <w:rPr>
          <w:rFonts w:asciiTheme="minorHAnsi" w:hAnsiTheme="minorHAnsi" w:cstheme="minorHAnsi"/>
          <w:color w:val="auto"/>
          <w:sz w:val="22"/>
          <w:szCs w:val="22"/>
        </w:rPr>
      </w:pPr>
    </w:p>
    <w:p w:rsidR="00D61291" w:rsidRDefault="00D61291" w:rsidP="002D1529">
      <w:pPr>
        <w:pStyle w:val="Zkladntext"/>
        <w:jc w:val="both"/>
        <w:rPr>
          <w:rFonts w:asciiTheme="minorHAnsi" w:hAnsiTheme="minorHAnsi" w:cstheme="minorHAnsi"/>
          <w:color w:val="auto"/>
          <w:sz w:val="22"/>
          <w:szCs w:val="22"/>
        </w:rPr>
      </w:pPr>
      <w:r>
        <w:rPr>
          <w:rFonts w:asciiTheme="minorHAnsi" w:hAnsiTheme="minorHAnsi" w:cstheme="minorHAnsi"/>
          <w:color w:val="auto"/>
          <w:sz w:val="22"/>
          <w:szCs w:val="22"/>
        </w:rPr>
        <w:t>BcA. Klára Strýčková</w:t>
      </w:r>
    </w:p>
    <w:p w:rsidR="00D61291" w:rsidRPr="00BF20D3" w:rsidRDefault="00D61291" w:rsidP="002D1529">
      <w:pPr>
        <w:pStyle w:val="Zkladntext"/>
        <w:jc w:val="both"/>
        <w:rPr>
          <w:rFonts w:asciiTheme="minorHAnsi" w:hAnsiTheme="minorHAnsi" w:cstheme="minorHAnsi"/>
          <w:color w:val="auto"/>
          <w:sz w:val="22"/>
          <w:szCs w:val="22"/>
        </w:rPr>
      </w:pPr>
      <w:r>
        <w:rPr>
          <w:rFonts w:asciiTheme="minorHAnsi" w:hAnsiTheme="minorHAnsi" w:cstheme="minorHAnsi"/>
          <w:color w:val="auto"/>
          <w:sz w:val="22"/>
          <w:szCs w:val="22"/>
        </w:rPr>
        <w:t>Ředitelka školy</w:t>
      </w:r>
    </w:p>
    <w:p w:rsidR="00B16B6D" w:rsidRPr="00BF20D3" w:rsidRDefault="00B16B6D" w:rsidP="002D1529">
      <w:pPr>
        <w:pStyle w:val="Prosttext2"/>
        <w:jc w:val="both"/>
        <w:rPr>
          <w:rFonts w:asciiTheme="minorHAnsi" w:hAnsiTheme="minorHAnsi" w:cstheme="minorHAnsi"/>
          <w:sz w:val="22"/>
          <w:szCs w:val="22"/>
        </w:rPr>
      </w:pPr>
    </w:p>
    <w:sectPr w:rsidR="00B16B6D" w:rsidRPr="00BF20D3" w:rsidSect="00A0441E">
      <w:headerReference w:type="default" r:id="rId15"/>
      <w:footerReference w:type="even" r:id="rId16"/>
      <w:footerReference w:type="default" r:id="rId17"/>
      <w:pgSz w:w="11907" w:h="16840" w:code="9"/>
      <w:pgMar w:top="1134" w:right="1134" w:bottom="1134" w:left="1134" w:header="567" w:footer="567" w:gutter="0"/>
      <w:pgNumType w:start="1"/>
      <w:cols w:sep="1" w:space="34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360" w:rsidRDefault="00ED2360">
      <w:r>
        <w:separator/>
      </w:r>
    </w:p>
  </w:endnote>
  <w:endnote w:type="continuationSeparator" w:id="1">
    <w:p w:rsidR="00ED2360" w:rsidRDefault="00ED23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D3" w:rsidRDefault="00BF20D3">
    <w:pPr>
      <w:pStyle w:val="Zpat"/>
      <w:framePr w:wrap="auto" w:vAnchor="text" w:hAnchor="margin" w:xAlign="outside" w:y="1"/>
      <w:rPr>
        <w:rStyle w:val="slostrnky"/>
        <w:rFonts w:ascii="Arial" w:hAnsi="Arial"/>
        <w:b/>
        <w:sz w:val="24"/>
      </w:rPr>
    </w:pPr>
  </w:p>
  <w:p w:rsidR="00BF20D3" w:rsidRDefault="00BF20D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D3" w:rsidRDefault="00BF20D3">
    <w:pPr>
      <w:pStyle w:val="Zpat"/>
      <w:framePr w:wrap="auto" w:vAnchor="text" w:hAnchor="margin" w:xAlign="outside" w:y="1"/>
      <w:rPr>
        <w:rStyle w:val="slostrnky"/>
      </w:rPr>
    </w:pPr>
  </w:p>
  <w:p w:rsidR="00BF20D3" w:rsidRPr="000D57C2" w:rsidRDefault="00BF20D3" w:rsidP="0036762E">
    <w:pPr>
      <w:pStyle w:val="Zpat"/>
      <w:pBdr>
        <w:top w:val="single" w:sz="6" w:space="1" w:color="auto"/>
        <w:left w:val="single" w:sz="6" w:space="4" w:color="auto"/>
        <w:bottom w:val="single" w:sz="6" w:space="1" w:color="auto"/>
        <w:right w:val="single" w:sz="6" w:space="4" w:color="auto"/>
      </w:pBdr>
    </w:pPr>
    <w:r w:rsidRPr="000D57C2">
      <w:t xml:space="preserve">56.  Poskytování informací                            strana  </w:t>
    </w:r>
    <w:r>
      <w:rPr>
        <w:noProof/>
      </w:rPr>
      <w:fldChar w:fldCharType="begin"/>
    </w:r>
    <w:r>
      <w:rPr>
        <w:noProof/>
      </w:rPr>
      <w:instrText xml:space="preserve"> PAGE   \* MERGEFORMAT </w:instrText>
    </w:r>
    <w:r>
      <w:rPr>
        <w:noProof/>
      </w:rPr>
      <w:fldChar w:fldCharType="separate"/>
    </w:r>
    <w:r w:rsidR="00145781">
      <w:rPr>
        <w:noProof/>
      </w:rPr>
      <w:t>2</w:t>
    </w:r>
    <w:r>
      <w:rPr>
        <w:noProof/>
      </w:rPr>
      <w:fldChar w:fldCharType="end"/>
    </w:r>
    <w:r w:rsidRPr="000D57C2">
      <w:rPr>
        <w:rStyle w:val="slostrnky"/>
      </w:rPr>
      <w:t xml:space="preserve">z počtu </w:t>
    </w:r>
    <w:r w:rsidRPr="000D57C2">
      <w:rPr>
        <w:rStyle w:val="slostrnky"/>
      </w:rPr>
      <w:fldChar w:fldCharType="begin"/>
    </w:r>
    <w:r w:rsidRPr="000D57C2">
      <w:rPr>
        <w:rStyle w:val="slostrnky"/>
      </w:rPr>
      <w:instrText xml:space="preserve"> NUMPAGES </w:instrText>
    </w:r>
    <w:r w:rsidRPr="000D57C2">
      <w:rPr>
        <w:rStyle w:val="slostrnky"/>
      </w:rPr>
      <w:fldChar w:fldCharType="separate"/>
    </w:r>
    <w:r w:rsidR="00145781">
      <w:rPr>
        <w:rStyle w:val="slostrnky"/>
        <w:noProof/>
      </w:rPr>
      <w:t>7</w:t>
    </w:r>
    <w:r w:rsidRPr="000D57C2">
      <w:rPr>
        <w:rStyle w:val="slostrnky"/>
      </w:rPr>
      <w:fldChar w:fldCharType="end"/>
    </w:r>
  </w:p>
  <w:p w:rsidR="00BF20D3" w:rsidRDefault="00BF20D3">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360" w:rsidRDefault="00ED2360">
      <w:r>
        <w:separator/>
      </w:r>
    </w:p>
  </w:footnote>
  <w:footnote w:type="continuationSeparator" w:id="1">
    <w:p w:rsidR="00ED2360" w:rsidRDefault="00ED2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D3" w:rsidRDefault="00BF20D3" w:rsidP="0036762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umělecká škola Dubňany, příspěvková organizace</w:t>
    </w:r>
  </w:p>
  <w:p w:rsidR="00BF20D3" w:rsidRPr="0036762E" w:rsidRDefault="00BF20D3" w:rsidP="0036762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108"/>
    <w:multiLevelType w:val="hybridMultilevel"/>
    <w:tmpl w:val="081C79E6"/>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ptos" w:eastAsia="Times New Roman" w:hAnsi="Apto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8D29C6"/>
    <w:multiLevelType w:val="hybridMultilevel"/>
    <w:tmpl w:val="017C64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8D74875"/>
    <w:multiLevelType w:val="hybridMultilevel"/>
    <w:tmpl w:val="C46E3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354D3A"/>
    <w:multiLevelType w:val="hybridMultilevel"/>
    <w:tmpl w:val="6F826D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2F0DA5"/>
    <w:multiLevelType w:val="hybridMultilevel"/>
    <w:tmpl w:val="6E869FD8"/>
    <w:lvl w:ilvl="0" w:tplc="5D96D56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CA7C1C"/>
    <w:multiLevelType w:val="hybridMultilevel"/>
    <w:tmpl w:val="43FA5696"/>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BF6825"/>
    <w:multiLevelType w:val="hybridMultilevel"/>
    <w:tmpl w:val="557CFD7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594868"/>
    <w:multiLevelType w:val="hybridMultilevel"/>
    <w:tmpl w:val="34040652"/>
    <w:lvl w:ilvl="0" w:tplc="FFFFFFFF">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Aptos" w:eastAsia="Times New Roman" w:hAnsi="Aptos"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2064444B"/>
    <w:multiLevelType w:val="hybridMultilevel"/>
    <w:tmpl w:val="570A85DC"/>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9">
    <w:nsid w:val="23E6609B"/>
    <w:multiLevelType w:val="hybridMultilevel"/>
    <w:tmpl w:val="6F48A1DE"/>
    <w:lvl w:ilvl="0" w:tplc="FFFFFFFF">
      <w:start w:val="1"/>
      <w:numFmt w:val="decimal"/>
      <w:lvlText w:val="%1."/>
      <w:lvlJc w:val="left"/>
      <w:pPr>
        <w:tabs>
          <w:tab w:val="num" w:pos="720"/>
        </w:tabs>
        <w:ind w:left="720" w:hanging="360"/>
      </w:pPr>
      <w:rPr>
        <w:rFonts w:hint="default"/>
      </w:rPr>
    </w:lvl>
    <w:lvl w:ilvl="1" w:tplc="DDE2C096">
      <w:start w:val="1"/>
      <w:numFmt w:val="bullet"/>
      <w:lvlText w:val=""/>
      <w:lvlJc w:val="left"/>
      <w:pPr>
        <w:tabs>
          <w:tab w:val="num" w:pos="1534"/>
        </w:tabs>
        <w:ind w:left="1534" w:hanging="45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49E7014"/>
    <w:multiLevelType w:val="hybridMultilevel"/>
    <w:tmpl w:val="02221E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615256F"/>
    <w:multiLevelType w:val="hybridMultilevel"/>
    <w:tmpl w:val="9564B6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26792D78"/>
    <w:multiLevelType w:val="hybridMultilevel"/>
    <w:tmpl w:val="6972D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6FB3601"/>
    <w:multiLevelType w:val="hybridMultilevel"/>
    <w:tmpl w:val="E4F4F0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D286205E">
      <w:start w:val="1"/>
      <w:numFmt w:val="bullet"/>
      <w:lvlText w:val="-"/>
      <w:lvlJc w:val="left"/>
      <w:pPr>
        <w:ind w:left="1980" w:hanging="360"/>
      </w:pPr>
      <w:rPr>
        <w:rFonts w:ascii="Aptos" w:eastAsia="Times New Roman" w:hAnsi="Aptos"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EF351F2"/>
    <w:multiLevelType w:val="hybridMultilevel"/>
    <w:tmpl w:val="FF1A20AA"/>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5">
    <w:nsid w:val="32290545"/>
    <w:multiLevelType w:val="hybridMultilevel"/>
    <w:tmpl w:val="6BBC8E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6B49E6"/>
    <w:multiLevelType w:val="hybridMultilevel"/>
    <w:tmpl w:val="5D8E7A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nsid w:val="3B672938"/>
    <w:multiLevelType w:val="hybridMultilevel"/>
    <w:tmpl w:val="2C3AFA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nsid w:val="3F1258CC"/>
    <w:multiLevelType w:val="hybridMultilevel"/>
    <w:tmpl w:val="A420E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2C5187"/>
    <w:multiLevelType w:val="hybridMultilevel"/>
    <w:tmpl w:val="AB1860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64C2435"/>
    <w:multiLevelType w:val="hybridMultilevel"/>
    <w:tmpl w:val="6EF087BA"/>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1">
    <w:nsid w:val="46D75EBF"/>
    <w:multiLevelType w:val="hybridMultilevel"/>
    <w:tmpl w:val="00B433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8D3EC4"/>
    <w:multiLevelType w:val="hybridMultilevel"/>
    <w:tmpl w:val="DD385D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8DE3501"/>
    <w:multiLevelType w:val="hybridMultilevel"/>
    <w:tmpl w:val="FA3803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C40574"/>
    <w:multiLevelType w:val="hybridMultilevel"/>
    <w:tmpl w:val="63C85B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4FAF3977"/>
    <w:multiLevelType w:val="hybridMultilevel"/>
    <w:tmpl w:val="EE2CD314"/>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6">
    <w:nsid w:val="54AD33BA"/>
    <w:multiLevelType w:val="hybridMultilevel"/>
    <w:tmpl w:val="46C8F98E"/>
    <w:lvl w:ilvl="0" w:tplc="627213A8">
      <w:start w:val="1"/>
      <w:numFmt w:val="lowerLetter"/>
      <w:lvlText w:val="%1)"/>
      <w:lvlJc w:val="left"/>
      <w:pPr>
        <w:tabs>
          <w:tab w:val="num" w:pos="1418"/>
        </w:tabs>
        <w:ind w:left="1418" w:hanging="454"/>
      </w:pPr>
      <w:rPr>
        <w:rFonts w:ascii="Times New Roman" w:eastAsia="Times New Roman" w:hAnsi="Times New Roman" w:cs="Times New Roman"/>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7">
    <w:nsid w:val="55C77E91"/>
    <w:multiLevelType w:val="hybridMultilevel"/>
    <w:tmpl w:val="99804F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CB26E22"/>
    <w:multiLevelType w:val="hybridMultilevel"/>
    <w:tmpl w:val="D3AAB3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04438D"/>
    <w:multiLevelType w:val="hybridMultilevel"/>
    <w:tmpl w:val="6CCAF3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nsid w:val="70E24F72"/>
    <w:multiLevelType w:val="hybridMultilevel"/>
    <w:tmpl w:val="6C5A2D8A"/>
    <w:lvl w:ilvl="0" w:tplc="23DAD2B2">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31">
    <w:nsid w:val="74292B08"/>
    <w:multiLevelType w:val="hybridMultilevel"/>
    <w:tmpl w:val="22428C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857156"/>
    <w:multiLevelType w:val="multilevel"/>
    <w:tmpl w:val="5E926754"/>
    <w:lvl w:ilvl="0">
      <w:start w:val="1"/>
      <w:numFmt w:val="decimal"/>
      <w:lvlText w:val="%1."/>
      <w:legacy w:legacy="1" w:legacySpace="120" w:legacyIndent="360"/>
      <w:lvlJc w:val="left"/>
      <w:pPr>
        <w:ind w:left="-2853" w:hanging="360"/>
      </w:pPr>
    </w:lvl>
    <w:lvl w:ilvl="1">
      <w:start w:val="1"/>
      <w:numFmt w:val="lowerLetter"/>
      <w:lvlText w:val="%2."/>
      <w:legacy w:legacy="1" w:legacySpace="120" w:legacyIndent="360"/>
      <w:lvlJc w:val="left"/>
      <w:pPr>
        <w:ind w:left="-2493" w:hanging="360"/>
      </w:pPr>
    </w:lvl>
    <w:lvl w:ilvl="2">
      <w:start w:val="1"/>
      <w:numFmt w:val="lowerRoman"/>
      <w:lvlText w:val="%3."/>
      <w:legacy w:legacy="1" w:legacySpace="120" w:legacyIndent="180"/>
      <w:lvlJc w:val="left"/>
      <w:pPr>
        <w:ind w:left="-2313" w:hanging="180"/>
      </w:pPr>
    </w:lvl>
    <w:lvl w:ilvl="3">
      <w:start w:val="1"/>
      <w:numFmt w:val="decimal"/>
      <w:lvlText w:val="%4."/>
      <w:legacy w:legacy="1" w:legacySpace="120" w:legacyIndent="360"/>
      <w:lvlJc w:val="left"/>
      <w:pPr>
        <w:ind w:left="-1953" w:hanging="360"/>
      </w:pPr>
    </w:lvl>
    <w:lvl w:ilvl="4">
      <w:start w:val="1"/>
      <w:numFmt w:val="lowerLetter"/>
      <w:lvlText w:val="%5."/>
      <w:legacy w:legacy="1" w:legacySpace="120" w:legacyIndent="360"/>
      <w:lvlJc w:val="left"/>
      <w:pPr>
        <w:ind w:left="-1593" w:hanging="360"/>
      </w:pPr>
    </w:lvl>
    <w:lvl w:ilvl="5">
      <w:start w:val="1"/>
      <w:numFmt w:val="lowerRoman"/>
      <w:lvlText w:val="%6."/>
      <w:legacy w:legacy="1" w:legacySpace="120" w:legacyIndent="180"/>
      <w:lvlJc w:val="left"/>
      <w:pPr>
        <w:ind w:left="-1413" w:hanging="180"/>
      </w:pPr>
    </w:lvl>
    <w:lvl w:ilvl="6">
      <w:start w:val="1"/>
      <w:numFmt w:val="decimal"/>
      <w:lvlText w:val="%7."/>
      <w:legacy w:legacy="1" w:legacySpace="120" w:legacyIndent="360"/>
      <w:lvlJc w:val="left"/>
      <w:pPr>
        <w:ind w:left="-1053" w:hanging="360"/>
      </w:pPr>
    </w:lvl>
    <w:lvl w:ilvl="7">
      <w:start w:val="1"/>
      <w:numFmt w:val="lowerLetter"/>
      <w:lvlText w:val="%8."/>
      <w:legacy w:legacy="1" w:legacySpace="120" w:legacyIndent="360"/>
      <w:lvlJc w:val="left"/>
      <w:pPr>
        <w:ind w:left="-693" w:hanging="360"/>
      </w:pPr>
    </w:lvl>
    <w:lvl w:ilvl="8">
      <w:start w:val="1"/>
      <w:numFmt w:val="lowerRoman"/>
      <w:lvlText w:val="%9."/>
      <w:legacy w:legacy="1" w:legacySpace="120" w:legacyIndent="180"/>
      <w:lvlJc w:val="left"/>
      <w:pPr>
        <w:ind w:left="-513" w:hanging="180"/>
      </w:pPr>
    </w:lvl>
  </w:abstractNum>
  <w:abstractNum w:abstractNumId="33">
    <w:nsid w:val="7573211B"/>
    <w:multiLevelType w:val="hybridMultilevel"/>
    <w:tmpl w:val="684A6FD6"/>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6B83E63"/>
    <w:multiLevelType w:val="hybridMultilevel"/>
    <w:tmpl w:val="35D6A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9EE728F"/>
    <w:multiLevelType w:val="hybridMultilevel"/>
    <w:tmpl w:val="38B61B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E1F2C73"/>
    <w:multiLevelType w:val="hybridMultilevel"/>
    <w:tmpl w:val="8DDA48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F8908A3"/>
    <w:multiLevelType w:val="multilevel"/>
    <w:tmpl w:val="2154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14"/>
  </w:num>
  <w:num w:numId="4">
    <w:abstractNumId w:val="25"/>
  </w:num>
  <w:num w:numId="5">
    <w:abstractNumId w:val="8"/>
  </w:num>
  <w:num w:numId="6">
    <w:abstractNumId w:val="30"/>
  </w:num>
  <w:num w:numId="7">
    <w:abstractNumId w:val="27"/>
  </w:num>
  <w:num w:numId="8">
    <w:abstractNumId w:val="5"/>
  </w:num>
  <w:num w:numId="9">
    <w:abstractNumId w:val="9"/>
  </w:num>
  <w:num w:numId="10">
    <w:abstractNumId w:val="32"/>
  </w:num>
  <w:num w:numId="11">
    <w:abstractNumId w:val="37"/>
  </w:num>
  <w:num w:numId="12">
    <w:abstractNumId w:val="4"/>
  </w:num>
  <w:num w:numId="13">
    <w:abstractNumId w:val="34"/>
  </w:num>
  <w:num w:numId="14">
    <w:abstractNumId w:val="22"/>
  </w:num>
  <w:num w:numId="15">
    <w:abstractNumId w:val="13"/>
  </w:num>
  <w:num w:numId="16">
    <w:abstractNumId w:val="11"/>
  </w:num>
  <w:num w:numId="17">
    <w:abstractNumId w:val="7"/>
  </w:num>
  <w:num w:numId="18">
    <w:abstractNumId w:val="33"/>
  </w:num>
  <w:num w:numId="19">
    <w:abstractNumId w:val="19"/>
  </w:num>
  <w:num w:numId="20">
    <w:abstractNumId w:val="10"/>
  </w:num>
  <w:num w:numId="21">
    <w:abstractNumId w:val="1"/>
  </w:num>
  <w:num w:numId="22">
    <w:abstractNumId w:val="15"/>
  </w:num>
  <w:num w:numId="23">
    <w:abstractNumId w:val="23"/>
  </w:num>
  <w:num w:numId="24">
    <w:abstractNumId w:val="28"/>
  </w:num>
  <w:num w:numId="25">
    <w:abstractNumId w:val="35"/>
  </w:num>
  <w:num w:numId="26">
    <w:abstractNumId w:val="3"/>
  </w:num>
  <w:num w:numId="27">
    <w:abstractNumId w:val="2"/>
  </w:num>
  <w:num w:numId="28">
    <w:abstractNumId w:val="18"/>
  </w:num>
  <w:num w:numId="29">
    <w:abstractNumId w:val="31"/>
  </w:num>
  <w:num w:numId="30">
    <w:abstractNumId w:val="6"/>
  </w:num>
  <w:num w:numId="31">
    <w:abstractNumId w:val="36"/>
  </w:num>
  <w:num w:numId="32">
    <w:abstractNumId w:val="24"/>
  </w:num>
  <w:num w:numId="33">
    <w:abstractNumId w:val="16"/>
  </w:num>
  <w:num w:numId="34">
    <w:abstractNumId w:val="0"/>
  </w:num>
  <w:num w:numId="35">
    <w:abstractNumId w:val="29"/>
  </w:num>
  <w:num w:numId="36">
    <w:abstractNumId w:val="17"/>
  </w:num>
  <w:num w:numId="37">
    <w:abstractNumId w:val="12"/>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0"/>
    <w:footnote w:id="1"/>
  </w:footnotePr>
  <w:endnotePr>
    <w:endnote w:id="0"/>
    <w:endnote w:id="1"/>
  </w:endnotePr>
  <w:compat/>
  <w:rsids>
    <w:rsidRoot w:val="00334950"/>
    <w:rsid w:val="000467A0"/>
    <w:rsid w:val="00087FB7"/>
    <w:rsid w:val="00090BDB"/>
    <w:rsid w:val="000A7135"/>
    <w:rsid w:val="000B6BE0"/>
    <w:rsid w:val="000B7511"/>
    <w:rsid w:val="000D31B2"/>
    <w:rsid w:val="000D57C2"/>
    <w:rsid w:val="000E3E08"/>
    <w:rsid w:val="0011134E"/>
    <w:rsid w:val="001114D7"/>
    <w:rsid w:val="00145781"/>
    <w:rsid w:val="00151DF4"/>
    <w:rsid w:val="001B7DB7"/>
    <w:rsid w:val="001C395D"/>
    <w:rsid w:val="0020177A"/>
    <w:rsid w:val="00242424"/>
    <w:rsid w:val="002A637F"/>
    <w:rsid w:val="002C4DDC"/>
    <w:rsid w:val="002D1529"/>
    <w:rsid w:val="0031153C"/>
    <w:rsid w:val="003168C8"/>
    <w:rsid w:val="00334950"/>
    <w:rsid w:val="00341418"/>
    <w:rsid w:val="00346E42"/>
    <w:rsid w:val="00350BB4"/>
    <w:rsid w:val="0036762E"/>
    <w:rsid w:val="00393405"/>
    <w:rsid w:val="003955A1"/>
    <w:rsid w:val="003D7604"/>
    <w:rsid w:val="003E344A"/>
    <w:rsid w:val="003F0E48"/>
    <w:rsid w:val="00452801"/>
    <w:rsid w:val="004564CD"/>
    <w:rsid w:val="00467A82"/>
    <w:rsid w:val="00491CFC"/>
    <w:rsid w:val="004A662F"/>
    <w:rsid w:val="004C405C"/>
    <w:rsid w:val="004C5758"/>
    <w:rsid w:val="004D1502"/>
    <w:rsid w:val="004D52A6"/>
    <w:rsid w:val="004D6CFC"/>
    <w:rsid w:val="004E055C"/>
    <w:rsid w:val="004E1180"/>
    <w:rsid w:val="004E7909"/>
    <w:rsid w:val="0053103D"/>
    <w:rsid w:val="0058235A"/>
    <w:rsid w:val="00586637"/>
    <w:rsid w:val="0059663A"/>
    <w:rsid w:val="005A3577"/>
    <w:rsid w:val="005C487A"/>
    <w:rsid w:val="005D7A05"/>
    <w:rsid w:val="005E1A46"/>
    <w:rsid w:val="005F7791"/>
    <w:rsid w:val="0062082F"/>
    <w:rsid w:val="00632CB1"/>
    <w:rsid w:val="00694762"/>
    <w:rsid w:val="006A17F9"/>
    <w:rsid w:val="006A4241"/>
    <w:rsid w:val="006B5C73"/>
    <w:rsid w:val="00737D32"/>
    <w:rsid w:val="00771B69"/>
    <w:rsid w:val="00781E20"/>
    <w:rsid w:val="00786C74"/>
    <w:rsid w:val="0078731D"/>
    <w:rsid w:val="007E4360"/>
    <w:rsid w:val="00811DAC"/>
    <w:rsid w:val="00815DC6"/>
    <w:rsid w:val="00823DBE"/>
    <w:rsid w:val="0082637A"/>
    <w:rsid w:val="008423BD"/>
    <w:rsid w:val="00870D0C"/>
    <w:rsid w:val="0087735C"/>
    <w:rsid w:val="008A69D7"/>
    <w:rsid w:val="008C1C37"/>
    <w:rsid w:val="008E364E"/>
    <w:rsid w:val="00903C36"/>
    <w:rsid w:val="0092095B"/>
    <w:rsid w:val="00935D91"/>
    <w:rsid w:val="009732B4"/>
    <w:rsid w:val="00981BE4"/>
    <w:rsid w:val="00984539"/>
    <w:rsid w:val="00984C4A"/>
    <w:rsid w:val="00992DF3"/>
    <w:rsid w:val="009C5BE2"/>
    <w:rsid w:val="009D577E"/>
    <w:rsid w:val="009D7615"/>
    <w:rsid w:val="009E0CBA"/>
    <w:rsid w:val="00A0441E"/>
    <w:rsid w:val="00A0570A"/>
    <w:rsid w:val="00A5435D"/>
    <w:rsid w:val="00A56A17"/>
    <w:rsid w:val="00A63EB5"/>
    <w:rsid w:val="00A863DB"/>
    <w:rsid w:val="00A92641"/>
    <w:rsid w:val="00AB628A"/>
    <w:rsid w:val="00AC2CF9"/>
    <w:rsid w:val="00AF16E5"/>
    <w:rsid w:val="00B00D22"/>
    <w:rsid w:val="00B16B6D"/>
    <w:rsid w:val="00B21C99"/>
    <w:rsid w:val="00B30B3A"/>
    <w:rsid w:val="00B43E2D"/>
    <w:rsid w:val="00B56588"/>
    <w:rsid w:val="00B662C6"/>
    <w:rsid w:val="00B750C7"/>
    <w:rsid w:val="00BF20D3"/>
    <w:rsid w:val="00BF74A8"/>
    <w:rsid w:val="00C15EB5"/>
    <w:rsid w:val="00C43A9A"/>
    <w:rsid w:val="00C55AA1"/>
    <w:rsid w:val="00C67D88"/>
    <w:rsid w:val="00C71542"/>
    <w:rsid w:val="00CA456D"/>
    <w:rsid w:val="00CF161C"/>
    <w:rsid w:val="00D36978"/>
    <w:rsid w:val="00D61291"/>
    <w:rsid w:val="00D63FFA"/>
    <w:rsid w:val="00DA77B9"/>
    <w:rsid w:val="00DB1910"/>
    <w:rsid w:val="00DB202D"/>
    <w:rsid w:val="00DE5C43"/>
    <w:rsid w:val="00E021F4"/>
    <w:rsid w:val="00E16AC6"/>
    <w:rsid w:val="00E349A1"/>
    <w:rsid w:val="00E83131"/>
    <w:rsid w:val="00EC7505"/>
    <w:rsid w:val="00ED2360"/>
    <w:rsid w:val="00ED7EF9"/>
    <w:rsid w:val="00F068D6"/>
    <w:rsid w:val="00F07303"/>
    <w:rsid w:val="00F766D1"/>
    <w:rsid w:val="00F77D1E"/>
    <w:rsid w:val="00FB0DAD"/>
    <w:rsid w:val="00FF5C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C37"/>
    <w:pPr>
      <w:overflowPunct w:val="0"/>
      <w:autoSpaceDE w:val="0"/>
      <w:autoSpaceDN w:val="0"/>
      <w:adjustRightInd w:val="0"/>
      <w:textAlignment w:val="baseline"/>
    </w:pPr>
  </w:style>
  <w:style w:type="paragraph" w:styleId="Nadpis1">
    <w:name w:val="heading 1"/>
    <w:basedOn w:val="Normln"/>
    <w:next w:val="Normln"/>
    <w:qFormat/>
    <w:rsid w:val="008C1C37"/>
    <w:pPr>
      <w:keepNext/>
      <w:outlineLvl w:val="0"/>
    </w:pPr>
    <w:rPr>
      <w:b/>
      <w:sz w:val="24"/>
    </w:rPr>
  </w:style>
  <w:style w:type="paragraph" w:styleId="Nadpis2">
    <w:name w:val="heading 2"/>
    <w:basedOn w:val="Normln"/>
    <w:next w:val="Normln"/>
    <w:qFormat/>
    <w:rsid w:val="008C1C37"/>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rsid w:val="008C1C37"/>
    <w:pPr>
      <w:keepNext/>
      <w:outlineLvl w:val="2"/>
    </w:pPr>
    <w:rPr>
      <w:b/>
      <w:i/>
      <w:sz w:val="18"/>
    </w:rPr>
  </w:style>
  <w:style w:type="paragraph" w:styleId="Nadpis4">
    <w:name w:val="heading 4"/>
    <w:basedOn w:val="Normln"/>
    <w:next w:val="Normln"/>
    <w:qFormat/>
    <w:rsid w:val="008C1C37"/>
    <w:pPr>
      <w:keepNext/>
      <w:outlineLvl w:val="3"/>
    </w:pPr>
    <w:rPr>
      <w:b/>
    </w:rPr>
  </w:style>
  <w:style w:type="paragraph" w:styleId="Nadpis5">
    <w:name w:val="heading 5"/>
    <w:basedOn w:val="Normln"/>
    <w:next w:val="Normln"/>
    <w:qFormat/>
    <w:rsid w:val="008C1C37"/>
    <w:pPr>
      <w:keepNext/>
      <w:outlineLvl w:val="4"/>
    </w:pPr>
    <w:rPr>
      <w:b/>
      <w:sz w:val="18"/>
    </w:rPr>
  </w:style>
  <w:style w:type="paragraph" w:styleId="Nadpis6">
    <w:name w:val="heading 6"/>
    <w:basedOn w:val="Normln"/>
    <w:next w:val="Normln"/>
    <w:qFormat/>
    <w:rsid w:val="008C1C37"/>
    <w:pPr>
      <w:keepNext/>
      <w:outlineLvl w:val="5"/>
    </w:pPr>
    <w:rPr>
      <w:b/>
      <w:sz w:val="16"/>
    </w:rPr>
  </w:style>
  <w:style w:type="paragraph" w:styleId="Nadpis7">
    <w:name w:val="heading 7"/>
    <w:basedOn w:val="Normln"/>
    <w:next w:val="Normln"/>
    <w:qFormat/>
    <w:rsid w:val="008C1C37"/>
    <w:pPr>
      <w:keepNext/>
      <w:outlineLvl w:val="6"/>
    </w:pPr>
    <w:rPr>
      <w:i/>
      <w:sz w:val="18"/>
    </w:rPr>
  </w:style>
  <w:style w:type="paragraph" w:styleId="Nadpis8">
    <w:name w:val="heading 8"/>
    <w:basedOn w:val="Normln"/>
    <w:next w:val="Normln"/>
    <w:qFormat/>
    <w:rsid w:val="008C1C37"/>
    <w:pPr>
      <w:keepNext/>
      <w:outlineLvl w:val="7"/>
    </w:pPr>
    <w:rPr>
      <w:sz w:val="32"/>
    </w:rPr>
  </w:style>
  <w:style w:type="paragraph" w:styleId="Nadpis9">
    <w:name w:val="heading 9"/>
    <w:basedOn w:val="Normln"/>
    <w:next w:val="Normln"/>
    <w:qFormat/>
    <w:rsid w:val="008C1C37"/>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C1C37"/>
    <w:pPr>
      <w:tabs>
        <w:tab w:val="center" w:pos="4536"/>
        <w:tab w:val="right" w:pos="9072"/>
      </w:tabs>
    </w:pPr>
  </w:style>
  <w:style w:type="paragraph" w:styleId="Zpat">
    <w:name w:val="footer"/>
    <w:basedOn w:val="Normln"/>
    <w:rsid w:val="008C1C37"/>
    <w:pPr>
      <w:tabs>
        <w:tab w:val="center" w:pos="4536"/>
        <w:tab w:val="right" w:pos="9072"/>
      </w:tabs>
    </w:pPr>
  </w:style>
  <w:style w:type="character" w:styleId="slostrnky">
    <w:name w:val="page number"/>
    <w:basedOn w:val="Standardnpsmoodstavce"/>
    <w:rsid w:val="008C1C37"/>
  </w:style>
  <w:style w:type="paragraph" w:styleId="Zkladntext">
    <w:name w:val="Body Text"/>
    <w:basedOn w:val="Normln"/>
    <w:rsid w:val="008C1C37"/>
    <w:rPr>
      <w:color w:val="000000"/>
      <w:sz w:val="28"/>
    </w:rPr>
  </w:style>
  <w:style w:type="paragraph" w:customStyle="1" w:styleId="Prosttext1">
    <w:name w:val="Prostý text1"/>
    <w:basedOn w:val="Normln"/>
    <w:rsid w:val="008C1C37"/>
    <w:rPr>
      <w:rFonts w:ascii="Courier New" w:hAnsi="Courier New"/>
    </w:rPr>
  </w:style>
  <w:style w:type="paragraph" w:customStyle="1" w:styleId="Zkladntext21">
    <w:name w:val="Základní text 21"/>
    <w:basedOn w:val="Normln"/>
    <w:rsid w:val="008C1C37"/>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sid w:val="008C1C37"/>
    <w:rPr>
      <w:sz w:val="18"/>
    </w:rPr>
  </w:style>
  <w:style w:type="paragraph" w:customStyle="1" w:styleId="Zkladntext22">
    <w:name w:val="Základní text 22"/>
    <w:basedOn w:val="Normln"/>
    <w:rsid w:val="008C1C37"/>
    <w:rPr>
      <w:b/>
      <w:sz w:val="18"/>
    </w:rPr>
  </w:style>
  <w:style w:type="paragraph" w:customStyle="1" w:styleId="Zkladntext32">
    <w:name w:val="Základní text 32"/>
    <w:basedOn w:val="Normln"/>
    <w:rsid w:val="008C1C37"/>
    <w:rPr>
      <w:b/>
      <w:i/>
      <w:sz w:val="18"/>
    </w:rPr>
  </w:style>
  <w:style w:type="paragraph" w:customStyle="1" w:styleId="Text">
    <w:name w:val="Text"/>
    <w:basedOn w:val="Normln"/>
    <w:rsid w:val="008C1C37"/>
    <w:pPr>
      <w:spacing w:before="120"/>
      <w:ind w:firstLine="851"/>
      <w:jc w:val="both"/>
    </w:pPr>
    <w:rPr>
      <w:spacing w:val="8"/>
      <w:sz w:val="24"/>
    </w:rPr>
  </w:style>
  <w:style w:type="paragraph" w:customStyle="1" w:styleId="Prosttext2">
    <w:name w:val="Prostý text2"/>
    <w:basedOn w:val="Normln"/>
    <w:rsid w:val="008C1C37"/>
    <w:rPr>
      <w:rFonts w:ascii="Courier New" w:hAnsi="Courier New"/>
    </w:rPr>
  </w:style>
  <w:style w:type="paragraph" w:styleId="Nzev">
    <w:name w:val="Title"/>
    <w:basedOn w:val="Normln"/>
    <w:qFormat/>
    <w:rsid w:val="008C1C37"/>
    <w:pPr>
      <w:jc w:val="center"/>
    </w:pPr>
    <w:rPr>
      <w:sz w:val="28"/>
    </w:rPr>
  </w:style>
  <w:style w:type="paragraph" w:styleId="Prosttext">
    <w:name w:val="Plain Text"/>
    <w:basedOn w:val="Normln"/>
    <w:link w:val="ProsttextChar"/>
    <w:uiPriority w:val="99"/>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character" w:customStyle="1" w:styleId="sb01">
    <w:name w:val="sb01"/>
    <w:basedOn w:val="Standardnpsmoodstavce"/>
    <w:rsid w:val="008423BD"/>
    <w:rPr>
      <w:b w:val="0"/>
      <w:bCs w:val="0"/>
      <w:sz w:val="36"/>
      <w:szCs w:val="36"/>
    </w:rPr>
  </w:style>
  <w:style w:type="character" w:customStyle="1" w:styleId="ProsttextChar">
    <w:name w:val="Prostý text Char"/>
    <w:basedOn w:val="Standardnpsmoodstavce"/>
    <w:link w:val="Prosttext"/>
    <w:uiPriority w:val="99"/>
    <w:rsid w:val="00C67D88"/>
    <w:rPr>
      <w:rFonts w:ascii="Courier New" w:hAnsi="Courier New" w:cs="Courier New"/>
    </w:rPr>
  </w:style>
  <w:style w:type="paragraph" w:styleId="Odstavecseseznamem">
    <w:name w:val="List Paragraph"/>
    <w:basedOn w:val="Normln"/>
    <w:uiPriority w:val="34"/>
    <w:qFormat/>
    <w:rsid w:val="00341418"/>
    <w:pPr>
      <w:ind w:left="720"/>
      <w:contextualSpacing/>
    </w:pPr>
  </w:style>
  <w:style w:type="character" w:customStyle="1" w:styleId="notreadable">
    <w:name w:val="not_readable"/>
    <w:basedOn w:val="Standardnpsmoodstavce"/>
    <w:rsid w:val="00C55AA1"/>
  </w:style>
  <w:style w:type="character" w:styleId="Hypertextovodkaz">
    <w:name w:val="Hyperlink"/>
    <w:basedOn w:val="Standardnpsmoodstavce"/>
    <w:uiPriority w:val="99"/>
    <w:unhideWhenUsed/>
    <w:rsid w:val="00981BE4"/>
    <w:rPr>
      <w:color w:val="0000FF"/>
      <w:u w:val="single"/>
    </w:rPr>
  </w:style>
  <w:style w:type="character" w:customStyle="1" w:styleId="UnresolvedMention">
    <w:name w:val="Unresolved Mention"/>
    <w:basedOn w:val="Standardnpsmoodstavce"/>
    <w:uiPriority w:val="99"/>
    <w:semiHidden/>
    <w:unhideWhenUsed/>
    <w:rsid w:val="00981BE4"/>
    <w:rPr>
      <w:color w:val="605E5C"/>
      <w:shd w:val="clear" w:color="auto" w:fill="E1DFDD"/>
    </w:rPr>
  </w:style>
  <w:style w:type="character" w:styleId="Sledovanodkaz">
    <w:name w:val="FollowedHyperlink"/>
    <w:basedOn w:val="Standardnpsmoodstavce"/>
    <w:semiHidden/>
    <w:unhideWhenUsed/>
    <w:rsid w:val="00981B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6219076">
      <w:bodyDiv w:val="1"/>
      <w:marLeft w:val="0"/>
      <w:marRight w:val="0"/>
      <w:marTop w:val="0"/>
      <w:marBottom w:val="0"/>
      <w:divBdr>
        <w:top w:val="none" w:sz="0" w:space="0" w:color="auto"/>
        <w:left w:val="none" w:sz="0" w:space="0" w:color="auto"/>
        <w:bottom w:val="none" w:sz="0" w:space="0" w:color="auto"/>
        <w:right w:val="none" w:sz="0" w:space="0" w:color="auto"/>
      </w:divBdr>
    </w:div>
    <w:div w:id="792795972">
      <w:bodyDiv w:val="1"/>
      <w:marLeft w:val="0"/>
      <w:marRight w:val="0"/>
      <w:marTop w:val="0"/>
      <w:marBottom w:val="0"/>
      <w:divBdr>
        <w:top w:val="none" w:sz="0" w:space="0" w:color="auto"/>
        <w:left w:val="none" w:sz="0" w:space="0" w:color="auto"/>
        <w:bottom w:val="none" w:sz="0" w:space="0" w:color="auto"/>
        <w:right w:val="none" w:sz="0" w:space="0" w:color="auto"/>
      </w:divBdr>
    </w:div>
    <w:div w:id="12178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usdubnany.cz/storage/2024-12-16-15-18-30Schv%C3%A1len%C3%BD%20rozpo%C4%8Det%20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celar@zusdubnan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usdubnany.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iew.officeapps.live.com/op/view.aspx?src=https%3A%2F%2Fwww.zusdubnany.cz%2Fstorage%2F2025-09-22-14-56-07organiza%25C4%258Dn%25C3%25AD%2520%25C5%2599%25C3%25A1d%25202024.docx&amp;wdOrigin=BROWSELI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F3F9D-EEFE-4563-808A-43A11D145C95}">
  <ds:schemaRefs>
    <ds:schemaRef ds:uri="http://schemas.microsoft.com/sharepoint/v3/contenttype/forms"/>
  </ds:schemaRefs>
</ds:datastoreItem>
</file>

<file path=customXml/itemProps2.xml><?xml version="1.0" encoding="utf-8"?>
<ds:datastoreItem xmlns:ds="http://schemas.openxmlformats.org/officeDocument/2006/customXml" ds:itemID="{4CBA82EA-61B5-4D83-9757-F4364CF5B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0CF8B6-E323-4659-A66F-CA4EAF57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2269</Words>
  <Characters>13392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Směrnice 56 - informace</vt:lpstr>
    </vt:vector>
  </TitlesOfParts>
  <Company>PaedDr. Jan Mikáč</Company>
  <LinksUpToDate>false</LinksUpToDate>
  <CharactersWithSpaces>15630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56 - informace</dc:title>
  <dc:creator>PaedDr. Jan Mikáč</dc:creator>
  <cp:lastModifiedBy>Kancelář ZUŠ Dubňany</cp:lastModifiedBy>
  <cp:revision>2</cp:revision>
  <cp:lastPrinted>2025-09-22T13:48:00Z</cp:lastPrinted>
  <dcterms:created xsi:type="dcterms:W3CDTF">2025-09-22T13:49:00Z</dcterms:created>
  <dcterms:modified xsi:type="dcterms:W3CDTF">2025-09-22T13:49:00Z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